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C81EC" w14:textId="48D2085C" w:rsidR="002809A5" w:rsidRPr="00453B49" w:rsidRDefault="002809A5" w:rsidP="007573C8">
      <w:pPr>
        <w:pStyle w:val="paragraph"/>
        <w:spacing w:before="0" w:beforeAutospacing="0" w:after="0" w:afterAutospacing="0"/>
        <w:jc w:val="center"/>
        <w:textAlignment w:val="baseline"/>
        <w:rPr>
          <w:rFonts w:ascii="Arial" w:hAnsi="Arial" w:cs="Arial"/>
          <w:color w:val="000000"/>
          <w:lang w:val="sr-Latn-RS"/>
        </w:rPr>
      </w:pPr>
    </w:p>
    <w:p w14:paraId="39418771" w14:textId="7B10CAF2" w:rsidR="002A02D3" w:rsidRPr="00FE14A9" w:rsidRDefault="009B1B14" w:rsidP="002A02D3">
      <w:pPr>
        <w:spacing w:after="0" w:line="240" w:lineRule="auto"/>
        <w:jc w:val="center"/>
        <w:rPr>
          <w:rFonts w:ascii="Arial" w:hAnsi="Arial" w:cs="Arial"/>
          <w:b/>
          <w:i/>
          <w:color w:val="333399"/>
          <w:sz w:val="40"/>
          <w:szCs w:val="40"/>
          <w:u w:val="single"/>
          <w:lang w:val="sr-Latn-RS"/>
        </w:rPr>
      </w:pPr>
      <w:r w:rsidRPr="00453B49">
        <w:rPr>
          <w:rFonts w:ascii="Arial" w:hAnsi="Arial" w:cs="Arial"/>
          <w:b/>
          <w:i/>
          <w:color w:val="333399"/>
          <w:sz w:val="40"/>
          <w:szCs w:val="40"/>
          <w:u w:val="single"/>
          <w:lang w:val="sr-Latn-RS"/>
        </w:rPr>
        <w:t xml:space="preserve">12 </w:t>
      </w:r>
      <w:r w:rsidR="00FE14A9">
        <w:rPr>
          <w:rFonts w:ascii="Arial" w:hAnsi="Arial" w:cs="Arial"/>
          <w:b/>
          <w:i/>
          <w:color w:val="333399"/>
          <w:sz w:val="40"/>
          <w:szCs w:val="40"/>
          <w:u w:val="single"/>
          <w:lang w:val="el-GR"/>
        </w:rPr>
        <w:t>ΕΠΙΣΤΗΜΟΝΙΚΑ</w:t>
      </w:r>
      <w:r w:rsidR="00FE14A9" w:rsidRPr="00FE14A9">
        <w:rPr>
          <w:rFonts w:ascii="Arial" w:hAnsi="Arial" w:cs="Arial"/>
          <w:b/>
          <w:i/>
          <w:color w:val="333399"/>
          <w:sz w:val="40"/>
          <w:szCs w:val="40"/>
          <w:u w:val="single"/>
          <w:lang w:val="sr-Latn-RS"/>
        </w:rPr>
        <w:t xml:space="preserve"> </w:t>
      </w:r>
      <w:r w:rsidR="00FE14A9">
        <w:rPr>
          <w:rFonts w:ascii="Arial" w:hAnsi="Arial" w:cs="Arial"/>
          <w:b/>
          <w:i/>
          <w:color w:val="333399"/>
          <w:sz w:val="40"/>
          <w:szCs w:val="40"/>
          <w:u w:val="single"/>
          <w:lang w:val="el-GR"/>
        </w:rPr>
        <w:t>ΑΡΘΡΑ</w:t>
      </w:r>
    </w:p>
    <w:p w14:paraId="21F5D46B" w14:textId="77777777" w:rsidR="002A02D3" w:rsidRPr="00453B49" w:rsidRDefault="002A02D3" w:rsidP="002A02D3">
      <w:pPr>
        <w:spacing w:after="0" w:line="240" w:lineRule="auto"/>
        <w:jc w:val="center"/>
        <w:rPr>
          <w:rFonts w:ascii="Arial" w:hAnsi="Arial" w:cs="Arial"/>
          <w:b/>
          <w:i/>
          <w:color w:val="333399"/>
          <w:sz w:val="32"/>
          <w:szCs w:val="32"/>
          <w:u w:val="single"/>
          <w:lang w:val="sr-Latn-RS"/>
        </w:rPr>
      </w:pPr>
    </w:p>
    <w:p w14:paraId="6EE2C298" w14:textId="3BE48F38" w:rsidR="002A02D3" w:rsidRPr="00FE14A9" w:rsidRDefault="00762831" w:rsidP="002A02D3">
      <w:pPr>
        <w:spacing w:after="0" w:line="240" w:lineRule="auto"/>
        <w:jc w:val="center"/>
        <w:rPr>
          <w:rFonts w:ascii="Arial" w:hAnsi="Arial" w:cs="Arial"/>
          <w:b/>
          <w:i/>
          <w:color w:val="333399"/>
          <w:sz w:val="32"/>
          <w:szCs w:val="32"/>
          <w:u w:val="single"/>
          <w:lang w:val="sr-Latn-RS"/>
        </w:rPr>
      </w:pPr>
      <w:r>
        <w:rPr>
          <w:rFonts w:ascii="Arial" w:hAnsi="Arial" w:cs="Arial"/>
          <w:b/>
          <w:iCs/>
          <w:color w:val="333399"/>
          <w:sz w:val="32"/>
          <w:szCs w:val="32"/>
          <w:u w:val="single"/>
          <w:lang w:val="el-GR"/>
        </w:rPr>
        <w:t xml:space="preserve"> </w:t>
      </w:r>
      <w:r w:rsidR="00FE14A9">
        <w:rPr>
          <w:rFonts w:ascii="Arial" w:hAnsi="Arial" w:cs="Arial"/>
          <w:b/>
          <w:iCs/>
          <w:color w:val="333399"/>
          <w:sz w:val="32"/>
          <w:szCs w:val="32"/>
          <w:u w:val="single"/>
          <w:lang w:val="el-GR"/>
        </w:rPr>
        <w:t>για</w:t>
      </w:r>
      <w:r w:rsidR="00FE14A9" w:rsidRPr="00FE14A9">
        <w:rPr>
          <w:rFonts w:ascii="Arial" w:hAnsi="Arial" w:cs="Arial"/>
          <w:b/>
          <w:iCs/>
          <w:color w:val="333399"/>
          <w:sz w:val="32"/>
          <w:szCs w:val="32"/>
          <w:u w:val="single"/>
          <w:lang w:val="sr-Latn-RS"/>
        </w:rPr>
        <w:t xml:space="preserve"> </w:t>
      </w:r>
      <w:r w:rsidR="00FE14A9">
        <w:rPr>
          <w:rFonts w:ascii="Arial" w:hAnsi="Arial" w:cs="Arial"/>
          <w:b/>
          <w:iCs/>
          <w:color w:val="333399"/>
          <w:sz w:val="32"/>
          <w:szCs w:val="32"/>
          <w:u w:val="single"/>
          <w:lang w:val="el-GR"/>
        </w:rPr>
        <w:t>την</w:t>
      </w:r>
      <w:r w:rsidR="00FE14A9" w:rsidRPr="00FE14A9">
        <w:rPr>
          <w:rFonts w:ascii="Arial" w:hAnsi="Arial" w:cs="Arial"/>
          <w:b/>
          <w:iCs/>
          <w:color w:val="333399"/>
          <w:sz w:val="32"/>
          <w:szCs w:val="32"/>
          <w:u w:val="single"/>
          <w:lang w:val="sr-Latn-RS"/>
        </w:rPr>
        <w:t xml:space="preserve"> «</w:t>
      </w:r>
      <w:r w:rsidR="00FE14A9">
        <w:rPr>
          <w:rFonts w:ascii="Arial" w:hAnsi="Arial" w:cs="Arial"/>
          <w:b/>
          <w:iCs/>
          <w:color w:val="333399"/>
          <w:sz w:val="32"/>
          <w:szCs w:val="32"/>
          <w:u w:val="single"/>
          <w:lang w:val="el-GR"/>
        </w:rPr>
        <w:t>Επιρ</w:t>
      </w:r>
      <w:r>
        <w:rPr>
          <w:rFonts w:ascii="Arial" w:hAnsi="Arial" w:cs="Arial"/>
          <w:b/>
          <w:iCs/>
          <w:color w:val="333399"/>
          <w:sz w:val="32"/>
          <w:szCs w:val="32"/>
          <w:u w:val="single"/>
          <w:lang w:val="el-GR"/>
        </w:rPr>
        <w:t>ρ</w:t>
      </w:r>
      <w:r w:rsidR="00FE14A9">
        <w:rPr>
          <w:rFonts w:ascii="Arial" w:hAnsi="Arial" w:cs="Arial"/>
          <w:b/>
          <w:iCs/>
          <w:color w:val="333399"/>
          <w:sz w:val="32"/>
          <w:szCs w:val="32"/>
          <w:u w:val="single"/>
          <w:lang w:val="el-GR"/>
        </w:rPr>
        <w:t>οή</w:t>
      </w:r>
      <w:r w:rsidR="00FE14A9" w:rsidRPr="00FE14A9">
        <w:rPr>
          <w:rFonts w:ascii="Arial" w:hAnsi="Arial" w:cs="Arial"/>
          <w:b/>
          <w:iCs/>
          <w:color w:val="333399"/>
          <w:sz w:val="32"/>
          <w:szCs w:val="32"/>
          <w:u w:val="single"/>
          <w:lang w:val="sr-Latn-RS"/>
        </w:rPr>
        <w:t xml:space="preserve"> </w:t>
      </w:r>
      <w:r w:rsidR="00FE14A9">
        <w:rPr>
          <w:rFonts w:ascii="Arial" w:hAnsi="Arial" w:cs="Arial"/>
          <w:b/>
          <w:iCs/>
          <w:color w:val="333399"/>
          <w:sz w:val="32"/>
          <w:szCs w:val="32"/>
          <w:u w:val="single"/>
          <w:lang w:val="el-GR"/>
        </w:rPr>
        <w:t>της</w:t>
      </w:r>
      <w:r w:rsidR="00FE14A9" w:rsidRPr="00FE14A9">
        <w:rPr>
          <w:rFonts w:ascii="Arial" w:hAnsi="Arial" w:cs="Arial"/>
          <w:b/>
          <w:iCs/>
          <w:color w:val="333399"/>
          <w:sz w:val="32"/>
          <w:szCs w:val="32"/>
          <w:u w:val="single"/>
          <w:lang w:val="sr-Latn-RS"/>
        </w:rPr>
        <w:t xml:space="preserve"> </w:t>
      </w:r>
      <w:r w:rsidR="00FE14A9">
        <w:rPr>
          <w:rFonts w:ascii="Arial" w:hAnsi="Arial" w:cs="Arial"/>
          <w:b/>
          <w:iCs/>
          <w:color w:val="333399"/>
          <w:sz w:val="32"/>
          <w:szCs w:val="32"/>
          <w:u w:val="single"/>
          <w:lang w:val="el-GR"/>
        </w:rPr>
        <w:t>κινητικότητας στους εργαζόμενους στον τομέα των μεταφορών»</w:t>
      </w:r>
    </w:p>
    <w:p w14:paraId="0C502421" w14:textId="77777777" w:rsidR="002A02D3" w:rsidRPr="00453B49" w:rsidRDefault="002A02D3" w:rsidP="002A02D3">
      <w:pPr>
        <w:spacing w:after="0" w:line="240" w:lineRule="auto"/>
        <w:jc w:val="center"/>
        <w:rPr>
          <w:rFonts w:ascii="Arial" w:hAnsi="Arial" w:cs="Arial"/>
          <w:b/>
          <w:i/>
          <w:color w:val="333399"/>
          <w:sz w:val="24"/>
          <w:szCs w:val="24"/>
          <w:u w:val="single"/>
          <w:lang w:val="sr-Latn-RS"/>
        </w:rPr>
      </w:pPr>
    </w:p>
    <w:p w14:paraId="7986B078" w14:textId="77777777" w:rsidR="002A02D3" w:rsidRPr="00453B49" w:rsidRDefault="002A02D3" w:rsidP="002A02D3">
      <w:pPr>
        <w:spacing w:after="0" w:line="240" w:lineRule="auto"/>
        <w:jc w:val="both"/>
        <w:rPr>
          <w:rFonts w:ascii="Arial" w:hAnsi="Arial" w:cs="Arial"/>
          <w:sz w:val="24"/>
          <w:szCs w:val="24"/>
          <w:lang w:val="sr-Latn-RS"/>
        </w:rPr>
      </w:pPr>
    </w:p>
    <w:p w14:paraId="7A570AF4" w14:textId="77777777" w:rsidR="00765FE4" w:rsidRPr="00453B49" w:rsidRDefault="00765FE4" w:rsidP="00765FE4">
      <w:pPr>
        <w:spacing w:after="0" w:line="240" w:lineRule="auto"/>
        <w:jc w:val="both"/>
        <w:rPr>
          <w:rFonts w:ascii="Arial" w:hAnsi="Arial" w:cs="Arial"/>
          <w:sz w:val="24"/>
          <w:lang w:val="sr-Latn-RS"/>
        </w:rPr>
      </w:pPr>
    </w:p>
    <w:p w14:paraId="784C28B9" w14:textId="2AC85CC7" w:rsidR="00765FE4" w:rsidRPr="00FE14A9" w:rsidRDefault="00FE14A9" w:rsidP="00765FE4">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Pr="00FE14A9">
        <w:rPr>
          <w:rFonts w:ascii="Arial" w:hAnsi="Arial" w:cs="Arial"/>
          <w:b/>
          <w:bCs/>
          <w:sz w:val="32"/>
          <w:szCs w:val="32"/>
          <w:u w:val="single"/>
          <w:lang w:val="sr-Latn-RS"/>
        </w:rPr>
        <w:t xml:space="preserve"> 1</w:t>
      </w:r>
    </w:p>
    <w:p w14:paraId="1CC34B9A" w14:textId="77777777" w:rsidR="00765FE4" w:rsidRPr="00FE14A9" w:rsidRDefault="00765FE4" w:rsidP="00765FE4">
      <w:pPr>
        <w:spacing w:after="0" w:line="240" w:lineRule="auto"/>
        <w:jc w:val="both"/>
        <w:rPr>
          <w:rFonts w:ascii="Arial" w:hAnsi="Arial" w:cs="Arial"/>
          <w:sz w:val="24"/>
          <w:lang w:val="sr-Latn-RS"/>
        </w:rPr>
      </w:pPr>
    </w:p>
    <w:p w14:paraId="0B38194E" w14:textId="3FED9B76" w:rsidR="00765FE4" w:rsidRPr="00453B49" w:rsidRDefault="00C260F7" w:rsidP="00765FE4">
      <w:pPr>
        <w:pStyle w:val="Default"/>
        <w:pBdr>
          <w:bottom w:val="single" w:sz="4" w:space="1" w:color="auto"/>
        </w:pBdr>
        <w:ind w:left="142"/>
        <w:jc w:val="center"/>
        <w:rPr>
          <w:rFonts w:ascii="Arial" w:hAnsi="Arial" w:cs="Arial"/>
          <w:b/>
          <w:bCs/>
          <w:color w:val="333399"/>
          <w:sz w:val="36"/>
          <w:szCs w:val="36"/>
          <w:lang w:val="sr-Latn-RS"/>
        </w:rPr>
      </w:pPr>
      <w:r>
        <w:rPr>
          <w:rFonts w:ascii="Arial" w:hAnsi="Arial" w:cs="Arial"/>
          <w:b/>
          <w:bCs/>
          <w:color w:val="333399"/>
          <w:sz w:val="36"/>
          <w:szCs w:val="36"/>
          <w:lang w:val="el-GR"/>
        </w:rPr>
        <w:t xml:space="preserve"> </w:t>
      </w:r>
      <w:r w:rsidR="00762831">
        <w:rPr>
          <w:rFonts w:ascii="Arial" w:hAnsi="Arial" w:cs="Arial"/>
          <w:b/>
          <w:bCs/>
          <w:color w:val="333399"/>
          <w:sz w:val="36"/>
          <w:szCs w:val="36"/>
          <w:lang w:val="el-GR"/>
        </w:rPr>
        <w:t xml:space="preserve"> Τα νέα σχετικά με το</w:t>
      </w:r>
      <w:r w:rsidR="00762831" w:rsidRPr="00762831">
        <w:rPr>
          <w:rFonts w:ascii="Arial" w:hAnsi="Arial" w:cs="Arial"/>
          <w:b/>
          <w:bCs/>
          <w:color w:val="333399"/>
          <w:sz w:val="36"/>
          <w:szCs w:val="36"/>
          <w:lang w:val="sr-Latn-RS"/>
        </w:rPr>
        <w:t xml:space="preserve"> </w:t>
      </w:r>
      <w:r w:rsidR="00762831" w:rsidRPr="00762831">
        <w:rPr>
          <w:rFonts w:ascii="Arial" w:hAnsi="Arial" w:cs="Arial"/>
          <w:b/>
          <w:bCs/>
          <w:i/>
          <w:iCs/>
          <w:color w:val="333399"/>
          <w:sz w:val="36"/>
          <w:szCs w:val="36"/>
          <w:lang w:val="el-GR"/>
        </w:rPr>
        <w:t>Το πακέτο</w:t>
      </w:r>
      <w:r w:rsidR="00FE14A9" w:rsidRPr="00762831">
        <w:rPr>
          <w:rFonts w:ascii="Arial" w:hAnsi="Arial" w:cs="Arial"/>
          <w:b/>
          <w:bCs/>
          <w:i/>
          <w:iCs/>
          <w:color w:val="333399"/>
          <w:sz w:val="36"/>
          <w:szCs w:val="36"/>
          <w:lang w:val="sr-Latn-RS"/>
        </w:rPr>
        <w:t xml:space="preserve"> μέτρων της Ευρωπαϊκής Ένωσης</w:t>
      </w:r>
      <w:r w:rsidR="00FE14A9" w:rsidRPr="00FE14A9">
        <w:rPr>
          <w:rFonts w:ascii="Arial" w:hAnsi="Arial" w:cs="Arial"/>
          <w:b/>
          <w:bCs/>
          <w:color w:val="333399"/>
          <w:sz w:val="36"/>
          <w:szCs w:val="36"/>
          <w:lang w:val="sr-Latn-RS"/>
        </w:rPr>
        <w:t xml:space="preserve"> </w:t>
      </w:r>
      <w:r w:rsidR="00FE14A9">
        <w:rPr>
          <w:rFonts w:ascii="Arial" w:hAnsi="Arial" w:cs="Arial"/>
          <w:b/>
          <w:bCs/>
          <w:color w:val="333399"/>
          <w:sz w:val="36"/>
          <w:szCs w:val="36"/>
          <w:lang w:val="el-GR"/>
        </w:rPr>
        <w:t>που</w:t>
      </w:r>
      <w:r w:rsidR="00FE14A9" w:rsidRPr="00FE14A9">
        <w:rPr>
          <w:rFonts w:ascii="Arial" w:hAnsi="Arial" w:cs="Arial"/>
          <w:b/>
          <w:bCs/>
          <w:color w:val="333399"/>
          <w:sz w:val="36"/>
          <w:szCs w:val="36"/>
          <w:lang w:val="sr-Latn-RS"/>
        </w:rPr>
        <w:t xml:space="preserve"> </w:t>
      </w:r>
      <w:r w:rsidR="00FE14A9">
        <w:rPr>
          <w:rFonts w:ascii="Arial" w:hAnsi="Arial" w:cs="Arial"/>
          <w:b/>
          <w:bCs/>
          <w:color w:val="333399"/>
          <w:sz w:val="36"/>
          <w:szCs w:val="36"/>
          <w:lang w:val="el-GR"/>
        </w:rPr>
        <w:t>αφορά</w:t>
      </w:r>
      <w:r w:rsidR="00FE14A9" w:rsidRPr="00FE14A9">
        <w:rPr>
          <w:rFonts w:ascii="Arial" w:hAnsi="Arial" w:cs="Arial"/>
          <w:b/>
          <w:bCs/>
          <w:color w:val="333399"/>
          <w:sz w:val="36"/>
          <w:szCs w:val="36"/>
          <w:lang w:val="sr-Latn-RS"/>
        </w:rPr>
        <w:t xml:space="preserve"> την κινητικότητα: </w:t>
      </w:r>
      <w:r w:rsidR="00762831">
        <w:rPr>
          <w:rFonts w:ascii="Arial" w:hAnsi="Arial" w:cs="Arial"/>
          <w:b/>
          <w:bCs/>
          <w:color w:val="333399"/>
          <w:sz w:val="36"/>
          <w:szCs w:val="36"/>
          <w:lang w:val="el-GR"/>
        </w:rPr>
        <w:t>Ο</w:t>
      </w:r>
      <w:r w:rsidR="00FE14A9" w:rsidRPr="00FE14A9">
        <w:rPr>
          <w:rFonts w:ascii="Arial" w:hAnsi="Arial" w:cs="Arial"/>
          <w:b/>
          <w:bCs/>
          <w:color w:val="333399"/>
          <w:sz w:val="36"/>
          <w:szCs w:val="36"/>
          <w:lang w:val="sr-Latn-RS"/>
        </w:rPr>
        <w:t xml:space="preserve"> χρόνος οδήγησης και </w:t>
      </w:r>
      <w:r w:rsidR="00FE14A9">
        <w:rPr>
          <w:rFonts w:ascii="Arial" w:hAnsi="Arial" w:cs="Arial"/>
          <w:b/>
          <w:bCs/>
          <w:color w:val="333399"/>
          <w:sz w:val="36"/>
          <w:szCs w:val="36"/>
          <w:lang w:val="el-GR"/>
        </w:rPr>
        <w:t>ο</w:t>
      </w:r>
      <w:r w:rsidR="00FE14A9" w:rsidRPr="00FE14A9">
        <w:rPr>
          <w:rFonts w:ascii="Arial" w:hAnsi="Arial" w:cs="Arial"/>
          <w:b/>
          <w:bCs/>
          <w:color w:val="333399"/>
          <w:sz w:val="36"/>
          <w:szCs w:val="36"/>
          <w:lang w:val="sr-Latn-RS"/>
        </w:rPr>
        <w:t xml:space="preserve"> </w:t>
      </w:r>
      <w:r w:rsidR="00FE14A9">
        <w:rPr>
          <w:rFonts w:ascii="Arial" w:hAnsi="Arial" w:cs="Arial"/>
          <w:b/>
          <w:bCs/>
          <w:color w:val="333399"/>
          <w:sz w:val="36"/>
          <w:szCs w:val="36"/>
          <w:lang w:val="el-GR"/>
        </w:rPr>
        <w:t>χρόνος</w:t>
      </w:r>
      <w:r w:rsidR="00FE14A9" w:rsidRPr="00FE14A9">
        <w:rPr>
          <w:rFonts w:ascii="Arial" w:hAnsi="Arial" w:cs="Arial"/>
          <w:b/>
          <w:bCs/>
          <w:color w:val="333399"/>
          <w:sz w:val="36"/>
          <w:szCs w:val="36"/>
          <w:lang w:val="sr-Latn-RS"/>
        </w:rPr>
        <w:t xml:space="preserve"> ανάπαυσης</w:t>
      </w:r>
    </w:p>
    <w:p w14:paraId="34487FA2" w14:textId="77777777" w:rsidR="00765FE4" w:rsidRPr="00453B49" w:rsidRDefault="00765FE4" w:rsidP="00765FE4">
      <w:pPr>
        <w:pStyle w:val="Default"/>
        <w:pBdr>
          <w:bottom w:val="single" w:sz="4" w:space="1" w:color="auto"/>
        </w:pBdr>
        <w:ind w:left="142"/>
        <w:jc w:val="center"/>
        <w:rPr>
          <w:rFonts w:ascii="Arial" w:hAnsi="Arial" w:cs="Arial"/>
          <w:b/>
          <w:bCs/>
          <w:i/>
          <w:iCs/>
          <w:color w:val="333399"/>
          <w:sz w:val="36"/>
          <w:szCs w:val="36"/>
          <w:lang w:val="sr-Latn-RS"/>
        </w:rPr>
      </w:pPr>
    </w:p>
    <w:p w14:paraId="022F8E52" w14:textId="77777777" w:rsidR="00765FE4" w:rsidRPr="00453B49" w:rsidRDefault="00765FE4" w:rsidP="00765FE4">
      <w:pPr>
        <w:spacing w:after="0" w:line="240" w:lineRule="auto"/>
        <w:jc w:val="both"/>
        <w:rPr>
          <w:rFonts w:ascii="Arial" w:hAnsi="Arial" w:cs="Arial"/>
          <w:sz w:val="24"/>
          <w:szCs w:val="24"/>
          <w:lang w:val="sr-Latn-RS"/>
        </w:rPr>
      </w:pPr>
    </w:p>
    <w:p w14:paraId="7BCBB5F1" w14:textId="67D3C19F" w:rsidR="00765FE4" w:rsidRPr="00453B49" w:rsidRDefault="00FE14A9" w:rsidP="002C2AA6">
      <w:pPr>
        <w:pStyle w:val="NormalWeb"/>
        <w:shd w:val="clear" w:color="auto" w:fill="FFFFFF"/>
        <w:spacing w:before="0" w:beforeAutospacing="0" w:after="0" w:afterAutospacing="0"/>
        <w:jc w:val="both"/>
        <w:rPr>
          <w:rFonts w:ascii="Arial" w:hAnsi="Arial" w:cs="Arial"/>
          <w:lang w:val="sr-Latn-RS"/>
        </w:rPr>
      </w:pPr>
      <w:r w:rsidRPr="00FE14A9">
        <w:rPr>
          <w:rFonts w:ascii="Arial" w:hAnsi="Arial" w:cs="Arial"/>
          <w:lang w:val="sr-Latn-RS"/>
        </w:rPr>
        <w:t xml:space="preserve">Το 2022, σημαντικά μέτρα που αποτελούν μέρος </w:t>
      </w:r>
      <w:r w:rsidR="00762831">
        <w:rPr>
          <w:rFonts w:ascii="Arial" w:hAnsi="Arial" w:cs="Arial"/>
          <w:lang w:val="el-GR"/>
        </w:rPr>
        <w:t>του</w:t>
      </w:r>
      <w:r w:rsidRPr="00FE14A9">
        <w:rPr>
          <w:rFonts w:ascii="Arial" w:hAnsi="Arial" w:cs="Arial"/>
          <w:lang w:val="sr-Latn-RS"/>
        </w:rPr>
        <w:t xml:space="preserve"> λεγόμεν</w:t>
      </w:r>
      <w:r w:rsidR="00762831">
        <w:rPr>
          <w:rFonts w:ascii="Arial" w:hAnsi="Arial" w:cs="Arial"/>
          <w:lang w:val="el-GR"/>
        </w:rPr>
        <w:t xml:space="preserve">ου </w:t>
      </w:r>
      <w:r w:rsidR="00762831" w:rsidRPr="00762831">
        <w:rPr>
          <w:rFonts w:ascii="Arial" w:hAnsi="Arial" w:cs="Arial"/>
          <w:b/>
          <w:bCs/>
          <w:i/>
          <w:iCs/>
          <w:lang w:val="el-GR"/>
        </w:rPr>
        <w:t xml:space="preserve">Πακέτου </w:t>
      </w:r>
      <w:r w:rsidRPr="00762831">
        <w:rPr>
          <w:rFonts w:ascii="Arial" w:hAnsi="Arial" w:cs="Arial"/>
          <w:b/>
          <w:bCs/>
          <w:i/>
          <w:iCs/>
          <w:lang w:val="sr-Latn-RS"/>
        </w:rPr>
        <w:t>μέτρων της Ευρωπαϊκής Ένωσης για την κινητικότητα</w:t>
      </w:r>
      <w:r w:rsidRPr="00FE14A9">
        <w:rPr>
          <w:rFonts w:ascii="Arial" w:hAnsi="Arial" w:cs="Arial"/>
          <w:lang w:val="sr-Latn-RS"/>
        </w:rPr>
        <w:t xml:space="preserve"> έχει τεθεί σε ισχύ. Ειδικότερα, </w:t>
      </w:r>
      <w:r w:rsidR="00ED3FE7">
        <w:rPr>
          <w:rFonts w:ascii="Arial" w:hAnsi="Arial" w:cs="Arial"/>
          <w:lang w:val="el-GR"/>
        </w:rPr>
        <w:t xml:space="preserve">πρόκειτιαι για τη </w:t>
      </w:r>
      <w:r w:rsidRPr="00FE14A9">
        <w:rPr>
          <w:rFonts w:ascii="Arial" w:hAnsi="Arial" w:cs="Arial"/>
          <w:lang w:val="sr-Latn-RS"/>
        </w:rPr>
        <w:t xml:space="preserve">νομοθεσία που εγκρίθηκε στις 15 Ιουλίου 2020 </w:t>
      </w:r>
      <w:r w:rsidRPr="000C5144">
        <w:rPr>
          <w:rFonts w:ascii="Arial" w:hAnsi="Arial" w:cs="Arial"/>
          <w:u w:val="single"/>
          <w:lang w:val="sr-Latn-RS"/>
        </w:rPr>
        <w:t>και αποσκοπεί στη ρύθμιση των οδικών μεταφορών στις χώρες της Ευρωπαϊκής Ένωσης</w:t>
      </w:r>
      <w:r w:rsidRPr="00FE14A9">
        <w:rPr>
          <w:rFonts w:ascii="Arial" w:hAnsi="Arial" w:cs="Arial"/>
          <w:lang w:val="sr-Latn-RS"/>
        </w:rPr>
        <w:t xml:space="preserve"> και περιλαμβάνεται σε τρεις βασικούς κανονισμούς: </w:t>
      </w:r>
      <w:r w:rsidR="001E1BED">
        <w:rPr>
          <w:rFonts w:ascii="Arial" w:hAnsi="Arial" w:cs="Arial"/>
          <w:lang w:val="el-GR"/>
        </w:rPr>
        <w:t xml:space="preserve">τον </w:t>
      </w:r>
      <w:r w:rsidRPr="00FE14A9">
        <w:rPr>
          <w:rFonts w:ascii="Arial" w:hAnsi="Arial" w:cs="Arial"/>
          <w:lang w:val="sr-Latn-RS"/>
        </w:rPr>
        <w:t>Κανονισμό (</w:t>
      </w:r>
      <w:r w:rsidR="00A52494">
        <w:rPr>
          <w:rFonts w:ascii="Arial" w:hAnsi="Arial" w:cs="Arial"/>
          <w:lang w:val="el-GR"/>
        </w:rPr>
        <w:t xml:space="preserve">της </w:t>
      </w:r>
      <w:r w:rsidRPr="00FE14A9">
        <w:rPr>
          <w:rFonts w:ascii="Arial" w:hAnsi="Arial" w:cs="Arial"/>
          <w:lang w:val="sr-Latn-RS"/>
        </w:rPr>
        <w:t xml:space="preserve">ΕΕ) 2020/1054· </w:t>
      </w:r>
      <w:r w:rsidR="001E1BED">
        <w:rPr>
          <w:rFonts w:ascii="Arial" w:hAnsi="Arial" w:cs="Arial"/>
          <w:lang w:val="el-GR"/>
        </w:rPr>
        <w:t xml:space="preserve">τον </w:t>
      </w:r>
      <w:r w:rsidRPr="00FE14A9">
        <w:rPr>
          <w:rFonts w:ascii="Arial" w:hAnsi="Arial" w:cs="Arial"/>
          <w:lang w:val="sr-Latn-RS"/>
        </w:rPr>
        <w:t>Κανονισμό (</w:t>
      </w:r>
      <w:r w:rsidR="00A52494">
        <w:rPr>
          <w:rFonts w:ascii="Arial" w:hAnsi="Arial" w:cs="Arial"/>
          <w:lang w:val="el-GR"/>
        </w:rPr>
        <w:t xml:space="preserve">της </w:t>
      </w:r>
      <w:r w:rsidRPr="00FE14A9">
        <w:rPr>
          <w:rFonts w:ascii="Arial" w:hAnsi="Arial" w:cs="Arial"/>
          <w:lang w:val="sr-Latn-RS"/>
        </w:rPr>
        <w:t>ΕΕ) 2020/1055 και</w:t>
      </w:r>
      <w:r w:rsidR="001E1BED">
        <w:rPr>
          <w:rFonts w:ascii="Arial" w:hAnsi="Arial" w:cs="Arial"/>
          <w:lang w:val="el-GR"/>
        </w:rPr>
        <w:t xml:space="preserve"> την</w:t>
      </w:r>
      <w:r w:rsidRPr="00FE14A9">
        <w:rPr>
          <w:rFonts w:ascii="Arial" w:hAnsi="Arial" w:cs="Arial"/>
          <w:lang w:val="sr-Latn-RS"/>
        </w:rPr>
        <w:t xml:space="preserve"> </w:t>
      </w:r>
      <w:r w:rsidR="00762831">
        <w:rPr>
          <w:rFonts w:ascii="Arial" w:hAnsi="Arial" w:cs="Arial"/>
          <w:lang w:val="el-GR"/>
        </w:rPr>
        <w:t>Ο</w:t>
      </w:r>
      <w:r w:rsidRPr="00FE14A9">
        <w:rPr>
          <w:rFonts w:ascii="Arial" w:hAnsi="Arial" w:cs="Arial"/>
          <w:lang w:val="sr-Latn-RS"/>
        </w:rPr>
        <w:t>δηγία (</w:t>
      </w:r>
      <w:r w:rsidR="00A52494">
        <w:rPr>
          <w:rFonts w:ascii="Arial" w:hAnsi="Arial" w:cs="Arial"/>
          <w:lang w:val="el-GR"/>
        </w:rPr>
        <w:t xml:space="preserve">της </w:t>
      </w:r>
      <w:r w:rsidRPr="00FE14A9">
        <w:rPr>
          <w:rFonts w:ascii="Arial" w:hAnsi="Arial" w:cs="Arial"/>
          <w:lang w:val="sr-Latn-RS"/>
        </w:rPr>
        <w:t>ΕΕ) 2020/1057.</w:t>
      </w:r>
    </w:p>
    <w:p w14:paraId="2E24BD51" w14:textId="77777777" w:rsidR="00765FE4" w:rsidRPr="00453B49" w:rsidRDefault="00765FE4" w:rsidP="00765FE4">
      <w:pPr>
        <w:pStyle w:val="NormalWeb"/>
        <w:shd w:val="clear" w:color="auto" w:fill="FFFFFF"/>
        <w:spacing w:before="0" w:beforeAutospacing="0" w:after="0" w:afterAutospacing="0"/>
        <w:jc w:val="both"/>
        <w:rPr>
          <w:rFonts w:ascii="Arial" w:hAnsi="Arial" w:cs="Arial"/>
          <w:lang w:val="sr-Latn-RS"/>
        </w:rPr>
      </w:pPr>
    </w:p>
    <w:p w14:paraId="5FCFA874" w14:textId="4016FF8F" w:rsidR="002C2AA6" w:rsidRDefault="001E1BED" w:rsidP="00765FE4">
      <w:pPr>
        <w:pStyle w:val="NormalWeb"/>
        <w:shd w:val="clear" w:color="auto" w:fill="FFFFFF"/>
        <w:spacing w:before="0" w:beforeAutospacing="0" w:after="0" w:afterAutospacing="0"/>
        <w:jc w:val="both"/>
        <w:rPr>
          <w:rFonts w:ascii="Arial" w:hAnsi="Arial" w:cs="Arial"/>
          <w:lang w:val="sr-Latn-RS"/>
        </w:rPr>
      </w:pPr>
      <w:r>
        <w:rPr>
          <w:rFonts w:ascii="Arial" w:hAnsi="Arial" w:cs="Arial"/>
          <w:lang w:val="el-GR"/>
        </w:rPr>
        <w:t>Το πακέτο</w:t>
      </w:r>
      <w:r w:rsidR="00FE14A9" w:rsidRPr="00FE14A9">
        <w:rPr>
          <w:rFonts w:ascii="Arial" w:hAnsi="Arial" w:cs="Arial"/>
          <w:lang w:val="sr-Latn-RS"/>
        </w:rPr>
        <w:t xml:space="preserve"> μέτρων για την κινητικότητα αποσκοπεί στην ύπαρξη δικαιότερων και πιο εναρμονισμένων κανόνων σε κοινωνικό επίπεδο και, για τον σκοπό αυτό, </w:t>
      </w:r>
      <w:r>
        <w:rPr>
          <w:rFonts w:ascii="Arial" w:hAnsi="Arial" w:cs="Arial"/>
          <w:lang w:val="el-GR"/>
        </w:rPr>
        <w:t xml:space="preserve">έχει </w:t>
      </w:r>
      <w:r w:rsidR="00FE14A9" w:rsidRPr="00FE14A9">
        <w:rPr>
          <w:rFonts w:ascii="Arial" w:hAnsi="Arial" w:cs="Arial"/>
          <w:lang w:val="sr-Latn-RS"/>
        </w:rPr>
        <w:t>σχεδι</w:t>
      </w:r>
      <w:r>
        <w:rPr>
          <w:rFonts w:ascii="Arial" w:hAnsi="Arial" w:cs="Arial"/>
          <w:lang w:val="el-GR"/>
        </w:rPr>
        <w:t>αστεί</w:t>
      </w:r>
      <w:r w:rsidR="00FE14A9" w:rsidRPr="00FE14A9">
        <w:rPr>
          <w:rFonts w:ascii="Arial" w:hAnsi="Arial" w:cs="Arial"/>
          <w:lang w:val="sr-Latn-RS"/>
        </w:rPr>
        <w:t xml:space="preserve"> δέσμη μέτρων που θα τεθεί σταδιακά σε ισχύ σε διάστημα αρκετών ετών, αρχής γενομένης από το 2020. Τα μέτρα αυτά αφορούν το καθεστώς εργασίας και ανάπαυσης των οδηγών, την κυκλοφορία των οδηγών </w:t>
      </w:r>
      <w:r>
        <w:rPr>
          <w:rFonts w:ascii="Arial" w:hAnsi="Arial" w:cs="Arial"/>
          <w:lang w:val="el-GR"/>
        </w:rPr>
        <w:t>σε χώρες που βρίσκονται εντός</w:t>
      </w:r>
      <w:r w:rsidR="00FE14A9" w:rsidRPr="00FE14A9">
        <w:rPr>
          <w:rFonts w:ascii="Arial" w:hAnsi="Arial" w:cs="Arial"/>
          <w:lang w:val="sr-Latn-RS"/>
        </w:rPr>
        <w:t xml:space="preserve"> της ΕΕ και</w:t>
      </w:r>
      <w:r>
        <w:rPr>
          <w:rFonts w:ascii="Arial" w:hAnsi="Arial" w:cs="Arial"/>
          <w:lang w:val="el-GR"/>
        </w:rPr>
        <w:t xml:space="preserve"> στην επικράτεια</w:t>
      </w:r>
      <w:r w:rsidR="00FE14A9" w:rsidRPr="00FE14A9">
        <w:rPr>
          <w:rFonts w:ascii="Arial" w:hAnsi="Arial" w:cs="Arial"/>
          <w:lang w:val="sr-Latn-RS"/>
        </w:rPr>
        <w:t xml:space="preserve"> τρίτων χωρών, την υποχρέωση καταβολής κατώτατου μισθού, την πρόσβαση στη</w:t>
      </w:r>
      <w:r w:rsidR="00294824">
        <w:rPr>
          <w:rFonts w:ascii="Arial" w:hAnsi="Arial" w:cs="Arial"/>
          <w:lang w:val="el-GR"/>
        </w:rPr>
        <w:t>ν απασχόληση στον κλάδο</w:t>
      </w:r>
      <w:r w:rsidR="00FE14A9" w:rsidRPr="00FE14A9">
        <w:rPr>
          <w:rFonts w:ascii="Arial" w:hAnsi="Arial" w:cs="Arial"/>
          <w:lang w:val="sr-Latn-RS"/>
        </w:rPr>
        <w:t xml:space="preserve"> και την</w:t>
      </w:r>
      <w:r w:rsidR="00294824">
        <w:rPr>
          <w:rFonts w:ascii="Arial" w:hAnsi="Arial" w:cs="Arial"/>
          <w:lang w:val="el-GR"/>
        </w:rPr>
        <w:t xml:space="preserve"> ευρύτερη</w:t>
      </w:r>
      <w:r w:rsidR="00FE14A9" w:rsidRPr="00FE14A9">
        <w:rPr>
          <w:rFonts w:ascii="Arial" w:hAnsi="Arial" w:cs="Arial"/>
          <w:lang w:val="sr-Latn-RS"/>
        </w:rPr>
        <w:t xml:space="preserve"> αγορά </w:t>
      </w:r>
      <w:r w:rsidR="00294824">
        <w:rPr>
          <w:rFonts w:ascii="Arial" w:hAnsi="Arial" w:cs="Arial"/>
          <w:lang w:val="el-GR"/>
        </w:rPr>
        <w:t xml:space="preserve">των </w:t>
      </w:r>
      <w:r w:rsidR="00FE14A9" w:rsidRPr="00FE14A9">
        <w:rPr>
          <w:rFonts w:ascii="Arial" w:hAnsi="Arial" w:cs="Arial"/>
          <w:lang w:val="sr-Latn-RS"/>
        </w:rPr>
        <w:t>μεταφορών, τον περιορισμό των ενδομεταφορών</w:t>
      </w:r>
      <w:r w:rsidR="000C5144">
        <w:rPr>
          <w:rFonts w:ascii="Arial" w:hAnsi="Arial" w:cs="Arial"/>
          <w:lang w:val="el-GR"/>
        </w:rPr>
        <w:t xml:space="preserve"> καμποτάζ</w:t>
      </w:r>
      <w:r w:rsidR="00FE14A9" w:rsidRPr="00FE14A9">
        <w:rPr>
          <w:rFonts w:ascii="Arial" w:hAnsi="Arial" w:cs="Arial"/>
          <w:lang w:val="sr-Latn-RS"/>
        </w:rPr>
        <w:t xml:space="preserve"> και την καταγραφή των διελεύσεων των συνόρων.</w:t>
      </w:r>
    </w:p>
    <w:p w14:paraId="0C9BCE19" w14:textId="3221E824" w:rsidR="00765FE4" w:rsidRPr="00453B49" w:rsidRDefault="00765FE4" w:rsidP="00765FE4">
      <w:pPr>
        <w:pStyle w:val="NormalWeb"/>
        <w:shd w:val="clear" w:color="auto" w:fill="FFFFFF"/>
        <w:spacing w:before="0" w:beforeAutospacing="0" w:after="0" w:afterAutospacing="0"/>
        <w:jc w:val="both"/>
        <w:rPr>
          <w:rFonts w:ascii="Arial" w:hAnsi="Arial" w:cs="Arial"/>
          <w:lang w:val="sr-Latn-RS"/>
        </w:rPr>
      </w:pPr>
    </w:p>
    <w:p w14:paraId="217EA778" w14:textId="0FE2C1A5" w:rsidR="002C2AA6" w:rsidRDefault="006E224A" w:rsidP="00765FE4">
      <w:pPr>
        <w:pStyle w:val="NormalWeb"/>
        <w:shd w:val="clear" w:color="auto" w:fill="FFFFFF"/>
        <w:spacing w:before="0" w:beforeAutospacing="0" w:after="0" w:afterAutospacing="0"/>
        <w:jc w:val="both"/>
        <w:rPr>
          <w:rFonts w:ascii="Arial" w:hAnsi="Arial" w:cs="Arial"/>
          <w:lang w:val="sr-Latn-RS"/>
        </w:rPr>
      </w:pPr>
      <w:r>
        <w:rPr>
          <w:rFonts w:ascii="Arial" w:hAnsi="Arial" w:cs="Arial"/>
          <w:lang w:val="el-GR"/>
        </w:rPr>
        <w:t>Παρόλο που</w:t>
      </w:r>
      <w:r w:rsidR="00FE14A9" w:rsidRPr="00FE14A9">
        <w:rPr>
          <w:rFonts w:ascii="Arial" w:hAnsi="Arial" w:cs="Arial"/>
          <w:lang w:val="sr-Latn-RS"/>
        </w:rPr>
        <w:t xml:space="preserve"> ο κανονισμός αυτός δεν έχει ακόμη</w:t>
      </w:r>
      <w:r w:rsidR="000C5144">
        <w:rPr>
          <w:rFonts w:ascii="Arial" w:hAnsi="Arial" w:cs="Arial"/>
          <w:lang w:val="el-GR"/>
        </w:rPr>
        <w:t xml:space="preserve"> </w:t>
      </w:r>
      <w:r>
        <w:rPr>
          <w:rFonts w:ascii="Arial" w:hAnsi="Arial" w:cs="Arial"/>
          <w:lang w:val="el-GR"/>
        </w:rPr>
        <w:t>ενσωματωθεί</w:t>
      </w:r>
      <w:r w:rsidR="00FE14A9" w:rsidRPr="00FE14A9">
        <w:rPr>
          <w:rFonts w:ascii="Arial" w:hAnsi="Arial" w:cs="Arial"/>
          <w:lang w:val="sr-Latn-RS"/>
        </w:rPr>
        <w:t xml:space="preserve"> στ</w:t>
      </w:r>
      <w:r w:rsidR="000C5144">
        <w:rPr>
          <w:rFonts w:ascii="Arial" w:hAnsi="Arial" w:cs="Arial"/>
          <w:lang w:val="el-GR"/>
        </w:rPr>
        <w:t>α</w:t>
      </w:r>
      <w:r w:rsidR="00FE14A9" w:rsidRPr="00FE14A9">
        <w:rPr>
          <w:rFonts w:ascii="Arial" w:hAnsi="Arial" w:cs="Arial"/>
          <w:lang w:val="sr-Latn-RS"/>
        </w:rPr>
        <w:t xml:space="preserve"> εθνικ</w:t>
      </w:r>
      <w:r w:rsidR="000C5144">
        <w:rPr>
          <w:rFonts w:ascii="Arial" w:hAnsi="Arial" w:cs="Arial"/>
          <w:lang w:val="el-GR"/>
        </w:rPr>
        <w:t>ά</w:t>
      </w:r>
      <w:r w:rsidR="00FE14A9" w:rsidRPr="00FE14A9">
        <w:rPr>
          <w:rFonts w:ascii="Arial" w:hAnsi="Arial" w:cs="Arial"/>
          <w:lang w:val="sr-Latn-RS"/>
        </w:rPr>
        <w:t xml:space="preserve"> δίκαι</w:t>
      </w:r>
      <w:r w:rsidR="000C5144">
        <w:rPr>
          <w:rFonts w:ascii="Arial" w:hAnsi="Arial" w:cs="Arial"/>
          <w:lang w:val="el-GR"/>
        </w:rPr>
        <w:t>α</w:t>
      </w:r>
      <w:r w:rsidR="00FE14A9" w:rsidRPr="00FE14A9">
        <w:rPr>
          <w:rFonts w:ascii="Arial" w:hAnsi="Arial" w:cs="Arial"/>
          <w:lang w:val="sr-Latn-RS"/>
        </w:rPr>
        <w:t xml:space="preserve"> όλων των κρατών μελών, </w:t>
      </w:r>
      <w:r>
        <w:rPr>
          <w:rFonts w:ascii="Arial" w:hAnsi="Arial" w:cs="Arial"/>
          <w:lang w:val="el-GR"/>
        </w:rPr>
        <w:t xml:space="preserve">είναι σαφές ότι </w:t>
      </w:r>
      <w:r w:rsidR="00FE14A9" w:rsidRPr="00FE14A9">
        <w:rPr>
          <w:rFonts w:ascii="Arial" w:hAnsi="Arial" w:cs="Arial"/>
          <w:lang w:val="sr-Latn-RS"/>
        </w:rPr>
        <w:t>οι</w:t>
      </w:r>
      <w:r>
        <w:rPr>
          <w:rFonts w:ascii="Arial" w:hAnsi="Arial" w:cs="Arial"/>
          <w:lang w:val="el-GR"/>
        </w:rPr>
        <w:t xml:space="preserve"> εν λόγω</w:t>
      </w:r>
      <w:r w:rsidR="00FE14A9" w:rsidRPr="00FE14A9">
        <w:rPr>
          <w:rFonts w:ascii="Arial" w:hAnsi="Arial" w:cs="Arial"/>
          <w:lang w:val="sr-Latn-RS"/>
        </w:rPr>
        <w:t xml:space="preserve"> αλλαγές αν</w:t>
      </w:r>
      <w:r>
        <w:rPr>
          <w:rFonts w:ascii="Arial" w:hAnsi="Arial" w:cs="Arial"/>
          <w:lang w:val="el-GR"/>
        </w:rPr>
        <w:t>αγκάζου</w:t>
      </w:r>
      <w:r w:rsidR="00FE14A9" w:rsidRPr="00FE14A9">
        <w:rPr>
          <w:rFonts w:ascii="Arial" w:hAnsi="Arial" w:cs="Arial"/>
          <w:lang w:val="sr-Latn-RS"/>
        </w:rPr>
        <w:t>ν και</w:t>
      </w:r>
      <w:r>
        <w:rPr>
          <w:rFonts w:ascii="Arial" w:hAnsi="Arial" w:cs="Arial"/>
          <w:lang w:val="el-GR"/>
        </w:rPr>
        <w:t xml:space="preserve"> θα</w:t>
      </w:r>
      <w:r w:rsidR="00FE14A9" w:rsidRPr="00FE14A9">
        <w:rPr>
          <w:rFonts w:ascii="Arial" w:hAnsi="Arial" w:cs="Arial"/>
          <w:lang w:val="sr-Latn-RS"/>
        </w:rPr>
        <w:t xml:space="preserve"> </w:t>
      </w:r>
      <w:r>
        <w:rPr>
          <w:rFonts w:ascii="Arial" w:hAnsi="Arial" w:cs="Arial"/>
          <w:lang w:val="el-GR"/>
        </w:rPr>
        <w:t>εξακολουθούν να αναγκάζουν</w:t>
      </w:r>
      <w:r w:rsidR="00FE14A9" w:rsidRPr="00FE14A9">
        <w:rPr>
          <w:rFonts w:ascii="Arial" w:hAnsi="Arial" w:cs="Arial"/>
          <w:lang w:val="sr-Latn-RS"/>
        </w:rPr>
        <w:t xml:space="preserve"> τις μεταφορικές εταιρείες να προσαρμόσουν</w:t>
      </w:r>
      <w:r>
        <w:rPr>
          <w:rFonts w:ascii="Arial" w:hAnsi="Arial" w:cs="Arial"/>
          <w:lang w:val="el-GR"/>
        </w:rPr>
        <w:t xml:space="preserve"> σε αυτές</w:t>
      </w:r>
      <w:r w:rsidR="00FE14A9" w:rsidRPr="00FE14A9">
        <w:rPr>
          <w:rFonts w:ascii="Arial" w:hAnsi="Arial" w:cs="Arial"/>
          <w:lang w:val="sr-Latn-RS"/>
        </w:rPr>
        <w:t xml:space="preserve"> τη δομή και τις δραστηριότητές τους, γεγονός που συνεπάγεται σημαντικό οικονομικό αντίκτυπο. Επιπλέον, οι αλλαγές έχουν προκαλέσει μεγάλη</w:t>
      </w:r>
      <w:r w:rsidR="000C5144">
        <w:rPr>
          <w:rFonts w:ascii="Arial" w:hAnsi="Arial" w:cs="Arial"/>
          <w:lang w:val="el-GR"/>
        </w:rPr>
        <w:t xml:space="preserve"> </w:t>
      </w:r>
      <w:r w:rsidR="000B7130">
        <w:rPr>
          <w:rFonts w:ascii="Arial" w:hAnsi="Arial" w:cs="Arial"/>
          <w:lang w:val="el-GR"/>
        </w:rPr>
        <w:t>αντιπαράθεση</w:t>
      </w:r>
      <w:r w:rsidR="00FE14A9" w:rsidRPr="00FE14A9">
        <w:rPr>
          <w:rFonts w:ascii="Arial" w:hAnsi="Arial" w:cs="Arial"/>
          <w:lang w:val="sr-Latn-RS"/>
        </w:rPr>
        <w:t xml:space="preserve"> και διαμάχη στις ανατολικές χώρες, καθώς συνεπάγονται μεγαλύτερο έλεγχο του ανταγωνισμού</w:t>
      </w:r>
      <w:r>
        <w:rPr>
          <w:rFonts w:ascii="Arial" w:hAnsi="Arial" w:cs="Arial"/>
          <w:lang w:val="el-GR"/>
        </w:rPr>
        <w:t xml:space="preserve"> τον οποίο ελέγχουν οι </w:t>
      </w:r>
      <w:r w:rsidR="00FE14A9" w:rsidRPr="00FE14A9">
        <w:rPr>
          <w:rFonts w:ascii="Arial" w:hAnsi="Arial" w:cs="Arial"/>
          <w:lang w:val="sr-Latn-RS"/>
        </w:rPr>
        <w:t>διεθνείς εταιρείες μεταφορών από αυτές τις χώρες.</w:t>
      </w:r>
    </w:p>
    <w:p w14:paraId="79DB62D6" w14:textId="77777777" w:rsidR="00765FE4" w:rsidRPr="00453B49" w:rsidRDefault="00765FE4" w:rsidP="00765FE4">
      <w:pPr>
        <w:pStyle w:val="NormalWeb"/>
        <w:shd w:val="clear" w:color="auto" w:fill="FFFFFF"/>
        <w:spacing w:before="0" w:beforeAutospacing="0" w:after="0" w:afterAutospacing="0"/>
        <w:jc w:val="both"/>
        <w:rPr>
          <w:rFonts w:ascii="Arial" w:hAnsi="Arial" w:cs="Arial"/>
          <w:lang w:val="sr-Latn-RS"/>
        </w:rPr>
      </w:pPr>
    </w:p>
    <w:p w14:paraId="490E045B" w14:textId="7E751509" w:rsidR="00F11CCF" w:rsidRPr="00B45BE2" w:rsidRDefault="00B45BE2" w:rsidP="00765FE4">
      <w:pPr>
        <w:pStyle w:val="NormalWeb"/>
        <w:shd w:val="clear" w:color="auto" w:fill="FFFFFF"/>
        <w:spacing w:before="0" w:beforeAutospacing="0" w:after="0" w:afterAutospacing="0"/>
        <w:jc w:val="both"/>
        <w:rPr>
          <w:rFonts w:ascii="Arial" w:hAnsi="Arial" w:cs="Arial"/>
          <w:lang w:val="sr-Latn-RS"/>
        </w:rPr>
      </w:pPr>
      <w:r w:rsidRPr="00B45BE2">
        <w:rPr>
          <w:rFonts w:ascii="Arial" w:hAnsi="Arial" w:cs="Arial"/>
          <w:lang w:val="sr-Latn-RS"/>
        </w:rPr>
        <w:t xml:space="preserve">Οι πρώτες αλλαγές εισήχθησαν τον Αύγουστο του 2020 μέσω του </w:t>
      </w:r>
      <w:r w:rsidR="00E96669" w:rsidRPr="00FC4B77">
        <w:rPr>
          <w:rFonts w:ascii="Arial" w:hAnsi="Arial" w:cs="Arial"/>
          <w:b/>
          <w:bCs/>
          <w:i/>
          <w:iCs/>
          <w:lang w:val="el-GR"/>
        </w:rPr>
        <w:t>Κ</w:t>
      </w:r>
      <w:r w:rsidRPr="00FC4B77">
        <w:rPr>
          <w:rFonts w:ascii="Arial" w:hAnsi="Arial" w:cs="Arial"/>
          <w:b/>
          <w:bCs/>
          <w:i/>
          <w:iCs/>
          <w:lang w:val="sr-Latn-RS"/>
        </w:rPr>
        <w:t>ανονισμού (</w:t>
      </w:r>
      <w:r w:rsidR="00A52494">
        <w:rPr>
          <w:rFonts w:ascii="Arial" w:hAnsi="Arial" w:cs="Arial"/>
          <w:b/>
          <w:bCs/>
          <w:i/>
          <w:iCs/>
          <w:lang w:val="el-GR"/>
        </w:rPr>
        <w:t xml:space="preserve">της </w:t>
      </w:r>
      <w:r w:rsidRPr="00FC4B77">
        <w:rPr>
          <w:rFonts w:ascii="Arial" w:hAnsi="Arial" w:cs="Arial"/>
          <w:b/>
          <w:bCs/>
          <w:i/>
          <w:iCs/>
          <w:lang w:val="sr-Latn-RS"/>
        </w:rPr>
        <w:t>ΕΕ) 2020/1054</w:t>
      </w:r>
      <w:r w:rsidRPr="00B45BE2">
        <w:rPr>
          <w:rFonts w:ascii="Arial" w:hAnsi="Arial" w:cs="Arial"/>
          <w:lang w:val="sr-Latn-RS"/>
        </w:rPr>
        <w:t xml:space="preserve">, ο οποίος ουσιαστικά </w:t>
      </w:r>
      <w:r w:rsidR="004F0ADF">
        <w:rPr>
          <w:rFonts w:ascii="Arial" w:hAnsi="Arial" w:cs="Arial"/>
          <w:lang w:val="el-GR"/>
        </w:rPr>
        <w:t>αναφέρεται</w:t>
      </w:r>
      <w:r w:rsidRPr="00B45BE2">
        <w:rPr>
          <w:rFonts w:ascii="Arial" w:hAnsi="Arial" w:cs="Arial"/>
          <w:lang w:val="sr-Latn-RS"/>
        </w:rPr>
        <w:t xml:space="preserve"> </w:t>
      </w:r>
      <w:r w:rsidR="004F0ADF">
        <w:rPr>
          <w:rFonts w:ascii="Arial" w:hAnsi="Arial" w:cs="Arial"/>
          <w:lang w:val="el-GR"/>
        </w:rPr>
        <w:t>σ</w:t>
      </w:r>
      <w:r w:rsidRPr="00B45BE2">
        <w:rPr>
          <w:rFonts w:ascii="Arial" w:hAnsi="Arial" w:cs="Arial"/>
          <w:lang w:val="sr-Latn-RS"/>
        </w:rPr>
        <w:t>τις περιόδους οδήγησης και ανάπαυσης των οδηγών που παραμένουν στην</w:t>
      </w:r>
      <w:r w:rsidR="004F0ADF">
        <w:rPr>
          <w:rFonts w:ascii="Arial" w:hAnsi="Arial" w:cs="Arial"/>
          <w:lang w:val="el-GR"/>
        </w:rPr>
        <w:t xml:space="preserve"> επικράτεια της</w:t>
      </w:r>
      <w:r w:rsidRPr="00B45BE2">
        <w:rPr>
          <w:rFonts w:ascii="Arial" w:hAnsi="Arial" w:cs="Arial"/>
          <w:lang w:val="sr-Latn-RS"/>
        </w:rPr>
        <w:t xml:space="preserve"> Ευρωπαϊκή</w:t>
      </w:r>
      <w:r w:rsidR="004F0ADF">
        <w:rPr>
          <w:rFonts w:ascii="Arial" w:hAnsi="Arial" w:cs="Arial"/>
          <w:lang w:val="el-GR"/>
        </w:rPr>
        <w:t>ς</w:t>
      </w:r>
      <w:r w:rsidRPr="00B45BE2">
        <w:rPr>
          <w:rFonts w:ascii="Arial" w:hAnsi="Arial" w:cs="Arial"/>
          <w:lang w:val="sr-Latn-RS"/>
        </w:rPr>
        <w:t xml:space="preserve"> Ένωση</w:t>
      </w:r>
      <w:r w:rsidR="004F0ADF">
        <w:rPr>
          <w:rFonts w:ascii="Arial" w:hAnsi="Arial" w:cs="Arial"/>
          <w:lang w:val="el-GR"/>
        </w:rPr>
        <w:t>ς</w:t>
      </w:r>
      <w:r w:rsidRPr="00B45BE2">
        <w:rPr>
          <w:rFonts w:ascii="Arial" w:hAnsi="Arial" w:cs="Arial"/>
          <w:lang w:val="sr-Latn-RS"/>
        </w:rPr>
        <w:t xml:space="preserve">. </w:t>
      </w:r>
      <w:r w:rsidR="004F0ADF">
        <w:rPr>
          <w:rFonts w:ascii="Arial" w:hAnsi="Arial" w:cs="Arial"/>
          <w:lang w:val="el-GR"/>
        </w:rPr>
        <w:lastRenderedPageBreak/>
        <w:t>Πιο συγκεκριμένα, αυτοί οι οδηγοί υ</w:t>
      </w:r>
      <w:r w:rsidRPr="00B45BE2">
        <w:rPr>
          <w:rFonts w:ascii="Arial" w:hAnsi="Arial" w:cs="Arial"/>
          <w:lang w:val="sr-Latn-RS"/>
        </w:rPr>
        <w:t>ποχρεούνται να καταγράφουν στον ταχογράφο</w:t>
      </w:r>
      <w:r w:rsidR="008846AD">
        <w:rPr>
          <w:rFonts w:ascii="Arial" w:hAnsi="Arial" w:cs="Arial"/>
          <w:lang w:val="el-GR"/>
        </w:rPr>
        <w:t xml:space="preserve"> την</w:t>
      </w:r>
      <w:r w:rsidRPr="00B45BE2">
        <w:rPr>
          <w:rFonts w:ascii="Arial" w:hAnsi="Arial" w:cs="Arial"/>
          <w:lang w:val="sr-Latn-RS"/>
        </w:rPr>
        <w:t xml:space="preserve"> κάθε φορά που διασχίζουν τα σύνορα κράτους μέλους, ιδιοχείρως στην αρχή της πρώτης στάσης</w:t>
      </w:r>
      <w:r w:rsidR="008846AD">
        <w:rPr>
          <w:rFonts w:ascii="Arial" w:hAnsi="Arial" w:cs="Arial"/>
          <w:lang w:val="el-GR"/>
        </w:rPr>
        <w:t xml:space="preserve"> τους</w:t>
      </w:r>
      <w:r w:rsidRPr="00B45BE2">
        <w:rPr>
          <w:rFonts w:ascii="Arial" w:hAnsi="Arial" w:cs="Arial"/>
          <w:lang w:val="sr-Latn-RS"/>
        </w:rPr>
        <w:t>, όσο το δυνατόν πλησιέστερα στα σύνορα του νέου κράτους μέλους στο οποίο εισήλθαν, εκτός</w:t>
      </w:r>
      <w:r w:rsidR="008846AD">
        <w:rPr>
          <w:rFonts w:ascii="Arial" w:hAnsi="Arial" w:cs="Arial"/>
          <w:lang w:val="el-GR"/>
        </w:rPr>
        <w:t xml:space="preserve"> και</w:t>
      </w:r>
      <w:r w:rsidRPr="00B45BE2">
        <w:rPr>
          <w:rFonts w:ascii="Arial" w:hAnsi="Arial" w:cs="Arial"/>
          <w:lang w:val="sr-Latn-RS"/>
        </w:rPr>
        <w:t xml:space="preserve"> εάν ο ταχογράφος το</w:t>
      </w:r>
      <w:r w:rsidR="008846AD">
        <w:rPr>
          <w:rFonts w:ascii="Arial" w:hAnsi="Arial" w:cs="Arial"/>
          <w:lang w:val="el-GR"/>
        </w:rPr>
        <w:t>υς</w:t>
      </w:r>
      <w:r w:rsidRPr="00B45BE2">
        <w:rPr>
          <w:rFonts w:ascii="Arial" w:hAnsi="Arial" w:cs="Arial"/>
          <w:lang w:val="sr-Latn-RS"/>
        </w:rPr>
        <w:t xml:space="preserve"> καταγράφει αυτόματα</w:t>
      </w:r>
      <w:r w:rsidR="00FC4B77">
        <w:rPr>
          <w:rFonts w:ascii="Arial" w:hAnsi="Arial" w:cs="Arial"/>
          <w:lang w:val="el-GR"/>
        </w:rPr>
        <w:t xml:space="preserve"> </w:t>
      </w:r>
      <w:r w:rsidR="008846AD">
        <w:rPr>
          <w:rFonts w:ascii="Arial" w:hAnsi="Arial" w:cs="Arial"/>
          <w:lang w:val="el-GR"/>
        </w:rPr>
        <w:t>τα απαιτούμενα δεδομένα</w:t>
      </w:r>
      <w:r w:rsidRPr="00B45BE2">
        <w:rPr>
          <w:rFonts w:ascii="Arial" w:hAnsi="Arial" w:cs="Arial"/>
          <w:lang w:val="sr-Latn-RS"/>
        </w:rPr>
        <w:t>. Στην πραγματικότητα, η υποχρέωση αυτή υφίσταται ήδη από το 2020 για οχήματα με αναλογικ</w:t>
      </w:r>
      <w:r w:rsidR="008846AD">
        <w:rPr>
          <w:rFonts w:ascii="Arial" w:hAnsi="Arial" w:cs="Arial"/>
          <w:lang w:val="el-GR"/>
        </w:rPr>
        <w:t>ούς</w:t>
      </w:r>
      <w:r>
        <w:rPr>
          <w:rFonts w:ascii="Arial" w:hAnsi="Arial" w:cs="Arial"/>
          <w:lang w:val="el-GR"/>
        </w:rPr>
        <w:t xml:space="preserve"> ταχ</w:t>
      </w:r>
      <w:r w:rsidR="008846AD">
        <w:rPr>
          <w:rFonts w:ascii="Arial" w:hAnsi="Arial" w:cs="Arial"/>
          <w:lang w:val="el-GR"/>
        </w:rPr>
        <w:t>ο</w:t>
      </w:r>
      <w:r>
        <w:rPr>
          <w:rFonts w:ascii="Arial" w:hAnsi="Arial" w:cs="Arial"/>
          <w:lang w:val="el-GR"/>
        </w:rPr>
        <w:t xml:space="preserve">γράφους: τώρα αυτή η υποχρέωση επεκτείνεται και στα οχήματα που έχουν ψηφιακό ταχογράφο. </w:t>
      </w:r>
    </w:p>
    <w:p w14:paraId="12CF7D5E" w14:textId="77777777" w:rsidR="00F11CCF" w:rsidRPr="00B45BE2" w:rsidRDefault="00F11CCF" w:rsidP="00765FE4">
      <w:pPr>
        <w:pStyle w:val="NormalWeb"/>
        <w:shd w:val="clear" w:color="auto" w:fill="FFFFFF"/>
        <w:spacing w:before="0" w:beforeAutospacing="0" w:after="0" w:afterAutospacing="0"/>
        <w:jc w:val="both"/>
        <w:rPr>
          <w:rFonts w:ascii="Arial" w:hAnsi="Arial" w:cs="Arial"/>
          <w:lang w:val="el-GR"/>
        </w:rPr>
      </w:pPr>
    </w:p>
    <w:p w14:paraId="17DDDA19" w14:textId="65AA456E" w:rsidR="007723C4" w:rsidRPr="00453B49" w:rsidRDefault="00B45BE2" w:rsidP="00765FE4">
      <w:pPr>
        <w:pStyle w:val="NormalWeb"/>
        <w:shd w:val="clear" w:color="auto" w:fill="FFFFFF"/>
        <w:spacing w:before="0" w:beforeAutospacing="0" w:after="0" w:afterAutospacing="0"/>
        <w:jc w:val="both"/>
        <w:rPr>
          <w:rFonts w:ascii="Arial" w:hAnsi="Arial" w:cs="Arial"/>
          <w:lang w:val="sr-Latn-RS"/>
        </w:rPr>
      </w:pPr>
      <w:r w:rsidRPr="00B45BE2">
        <w:rPr>
          <w:rFonts w:ascii="Arial" w:hAnsi="Arial" w:cs="Arial"/>
          <w:lang w:val="sr-Latn-RS"/>
        </w:rPr>
        <w:t>Τέλος, ο κανονισμός αυτός προβλέπει επίσης ορισμένες αλλαγές σχετικά με τα αρχεία εργασίας όλων των οδηγών, οι οποίες</w:t>
      </w:r>
      <w:r w:rsidR="00FC4B77">
        <w:rPr>
          <w:rFonts w:ascii="Arial" w:hAnsi="Arial" w:cs="Arial"/>
          <w:lang w:val="el-GR"/>
        </w:rPr>
        <w:t xml:space="preserve"> αλλαγές</w:t>
      </w:r>
      <w:r w:rsidRPr="00B45BE2">
        <w:rPr>
          <w:rFonts w:ascii="Arial" w:hAnsi="Arial" w:cs="Arial"/>
          <w:lang w:val="sr-Latn-RS"/>
        </w:rPr>
        <w:t xml:space="preserve"> θα τεθούν σε ισχύ στις 31 Δεκεμβρίου 2024.</w:t>
      </w:r>
    </w:p>
    <w:p w14:paraId="65EF23DB" w14:textId="7D7B18EE" w:rsidR="00765FE4" w:rsidRPr="00453B49" w:rsidRDefault="00765FE4">
      <w:pPr>
        <w:spacing w:after="0" w:line="240" w:lineRule="auto"/>
        <w:rPr>
          <w:rFonts w:ascii="Arial" w:hAnsi="Arial" w:cs="Arial"/>
          <w:sz w:val="24"/>
          <w:lang w:val="sr-Latn-RS"/>
        </w:rPr>
      </w:pPr>
      <w:r w:rsidRPr="00453B49">
        <w:rPr>
          <w:rFonts w:ascii="Arial" w:hAnsi="Arial" w:cs="Arial"/>
          <w:sz w:val="24"/>
          <w:lang w:val="sr-Latn-RS"/>
        </w:rPr>
        <w:br w:type="page"/>
      </w:r>
    </w:p>
    <w:p w14:paraId="5AD6AF94" w14:textId="77777777" w:rsidR="00BB0A84" w:rsidRPr="00453B49" w:rsidRDefault="00BB0A84" w:rsidP="00BB0A84">
      <w:pPr>
        <w:spacing w:after="0" w:line="240" w:lineRule="auto"/>
        <w:jc w:val="both"/>
        <w:rPr>
          <w:rFonts w:ascii="Arial" w:hAnsi="Arial" w:cs="Arial"/>
          <w:sz w:val="24"/>
          <w:lang w:val="sr-Latn-RS"/>
        </w:rPr>
      </w:pPr>
    </w:p>
    <w:p w14:paraId="791AB7E6" w14:textId="48D643F0" w:rsidR="00BB0A84" w:rsidRPr="00453B49" w:rsidRDefault="004C204B" w:rsidP="00BB0A84">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Pr="00FC4B77">
        <w:rPr>
          <w:rFonts w:ascii="Arial" w:hAnsi="Arial" w:cs="Arial"/>
          <w:b/>
          <w:bCs/>
          <w:sz w:val="32"/>
          <w:szCs w:val="32"/>
          <w:u w:val="single"/>
          <w:lang w:val="sr-Latn-RS"/>
        </w:rPr>
        <w:t xml:space="preserve"> </w:t>
      </w:r>
      <w:r w:rsidR="00BB0A84" w:rsidRPr="00453B49">
        <w:rPr>
          <w:rFonts w:ascii="Arial" w:hAnsi="Arial" w:cs="Arial"/>
          <w:b/>
          <w:bCs/>
          <w:sz w:val="32"/>
          <w:szCs w:val="32"/>
          <w:u w:val="single"/>
          <w:lang w:val="sr-Latn-RS"/>
        </w:rPr>
        <w:t>2</w:t>
      </w:r>
    </w:p>
    <w:p w14:paraId="110DEB6B" w14:textId="77777777" w:rsidR="00BB0A84" w:rsidRPr="00453B49" w:rsidRDefault="00BB0A84" w:rsidP="00BB0A84">
      <w:pPr>
        <w:spacing w:after="0" w:line="240" w:lineRule="auto"/>
        <w:jc w:val="both"/>
        <w:rPr>
          <w:rFonts w:ascii="Arial" w:hAnsi="Arial" w:cs="Arial"/>
          <w:sz w:val="24"/>
          <w:lang w:val="sr-Latn-RS"/>
        </w:rPr>
      </w:pPr>
    </w:p>
    <w:p w14:paraId="47478FA9" w14:textId="5CA90FB5" w:rsidR="00B45BE2" w:rsidRPr="000C5144" w:rsidRDefault="000C5144" w:rsidP="00B93D12">
      <w:pPr>
        <w:pStyle w:val="Default"/>
        <w:pBdr>
          <w:bottom w:val="single" w:sz="4" w:space="1" w:color="auto"/>
        </w:pBdr>
        <w:ind w:left="142"/>
        <w:jc w:val="center"/>
        <w:rPr>
          <w:rFonts w:ascii="Arial" w:hAnsi="Arial" w:cs="Arial"/>
          <w:b/>
          <w:bCs/>
          <w:color w:val="333399"/>
          <w:sz w:val="36"/>
          <w:szCs w:val="36"/>
          <w:lang w:val="el-GR"/>
        </w:rPr>
      </w:pPr>
      <w:bookmarkStart w:id="0" w:name="_Hlk168998907"/>
      <w:r>
        <w:rPr>
          <w:rFonts w:ascii="Arial" w:hAnsi="Arial" w:cs="Arial"/>
          <w:b/>
          <w:bCs/>
          <w:color w:val="333399"/>
          <w:sz w:val="36"/>
          <w:szCs w:val="36"/>
          <w:lang w:val="el-GR"/>
        </w:rPr>
        <w:t xml:space="preserve"> </w:t>
      </w:r>
    </w:p>
    <w:p w14:paraId="5E0D1AE5" w14:textId="265A149C" w:rsidR="00BB0A84" w:rsidRPr="00453B49" w:rsidRDefault="00B45BE2" w:rsidP="00B93D12">
      <w:pPr>
        <w:pStyle w:val="Default"/>
        <w:pBdr>
          <w:bottom w:val="single" w:sz="4" w:space="1" w:color="auto"/>
        </w:pBdr>
        <w:ind w:left="142"/>
        <w:jc w:val="center"/>
        <w:rPr>
          <w:rFonts w:ascii="Arial" w:hAnsi="Arial" w:cs="Arial"/>
          <w:b/>
          <w:bCs/>
          <w:color w:val="333399"/>
          <w:sz w:val="36"/>
          <w:szCs w:val="36"/>
          <w:lang w:val="sr-Latn-RS"/>
        </w:rPr>
      </w:pPr>
      <w:r w:rsidRPr="00B45BE2">
        <w:rPr>
          <w:rFonts w:ascii="Arial" w:hAnsi="Arial" w:cs="Arial"/>
          <w:b/>
          <w:bCs/>
          <w:color w:val="333399"/>
          <w:sz w:val="36"/>
          <w:szCs w:val="36"/>
          <w:lang w:val="sr-Latn-RS"/>
        </w:rPr>
        <w:t>Ενδομεταφορές</w:t>
      </w:r>
      <w:r w:rsidR="000C5144">
        <w:rPr>
          <w:rFonts w:ascii="Arial" w:hAnsi="Arial" w:cs="Arial"/>
          <w:b/>
          <w:bCs/>
          <w:color w:val="333399"/>
          <w:sz w:val="36"/>
          <w:szCs w:val="36"/>
          <w:lang w:val="el-GR"/>
        </w:rPr>
        <w:t xml:space="preserve"> (Καμποτάζ)</w:t>
      </w:r>
      <w:r w:rsidRPr="00B45BE2">
        <w:rPr>
          <w:rFonts w:ascii="Arial" w:hAnsi="Arial" w:cs="Arial"/>
          <w:b/>
          <w:bCs/>
          <w:color w:val="333399"/>
          <w:sz w:val="36"/>
          <w:szCs w:val="36"/>
          <w:lang w:val="sr-Latn-RS"/>
        </w:rPr>
        <w:t xml:space="preserve"> και «περίοδος υπαναχώρησης»: δύο νέα χαρακτηριστικά του </w:t>
      </w:r>
      <w:r w:rsidR="00FC4B77">
        <w:rPr>
          <w:rFonts w:ascii="Arial" w:hAnsi="Arial" w:cs="Arial"/>
          <w:b/>
          <w:bCs/>
          <w:color w:val="333399"/>
          <w:sz w:val="36"/>
          <w:szCs w:val="36"/>
          <w:lang w:val="el-GR"/>
        </w:rPr>
        <w:t>Κ</w:t>
      </w:r>
      <w:r w:rsidRPr="00B45BE2">
        <w:rPr>
          <w:rFonts w:ascii="Arial" w:hAnsi="Arial" w:cs="Arial"/>
          <w:b/>
          <w:bCs/>
          <w:color w:val="333399"/>
          <w:sz w:val="36"/>
          <w:szCs w:val="36"/>
          <w:lang w:val="sr-Latn-RS"/>
        </w:rPr>
        <w:t xml:space="preserve">ανονισμού 2020/1055, στο πλαίσιο </w:t>
      </w:r>
      <w:r w:rsidR="004C204B" w:rsidRPr="004C204B">
        <w:rPr>
          <w:rFonts w:ascii="Arial" w:hAnsi="Arial" w:cs="Arial"/>
          <w:b/>
          <w:bCs/>
          <w:i/>
          <w:iCs/>
          <w:color w:val="333399"/>
          <w:sz w:val="36"/>
          <w:szCs w:val="36"/>
          <w:lang w:val="el-GR"/>
        </w:rPr>
        <w:t>Του πακέτου</w:t>
      </w:r>
      <w:r w:rsidRPr="004C204B">
        <w:rPr>
          <w:rFonts w:ascii="Arial" w:hAnsi="Arial" w:cs="Arial"/>
          <w:b/>
          <w:bCs/>
          <w:i/>
          <w:iCs/>
          <w:color w:val="333399"/>
          <w:sz w:val="36"/>
          <w:szCs w:val="36"/>
          <w:lang w:val="sr-Latn-RS"/>
        </w:rPr>
        <w:t xml:space="preserve"> μέτρων της Ευρωπαϊκής Ένωσης για την κινητικότητα</w:t>
      </w:r>
    </w:p>
    <w:bookmarkEnd w:id="0"/>
    <w:p w14:paraId="37CDB7C8" w14:textId="77777777" w:rsidR="00BB0A84" w:rsidRPr="00453B49" w:rsidRDefault="00BB0A84" w:rsidP="00BB0A84">
      <w:pPr>
        <w:pStyle w:val="Default"/>
        <w:pBdr>
          <w:bottom w:val="single" w:sz="4" w:space="1" w:color="auto"/>
        </w:pBdr>
        <w:ind w:left="142"/>
        <w:jc w:val="center"/>
        <w:rPr>
          <w:rFonts w:ascii="Arial" w:hAnsi="Arial" w:cs="Arial"/>
          <w:b/>
          <w:bCs/>
          <w:i/>
          <w:iCs/>
          <w:color w:val="333399"/>
          <w:sz w:val="36"/>
          <w:szCs w:val="36"/>
          <w:lang w:val="sr-Latn-RS"/>
        </w:rPr>
      </w:pPr>
    </w:p>
    <w:p w14:paraId="6A103F68" w14:textId="77777777" w:rsidR="00BB0A84" w:rsidRPr="00453B49" w:rsidRDefault="00BB0A84" w:rsidP="00BB0A84">
      <w:pPr>
        <w:spacing w:after="0" w:line="240" w:lineRule="auto"/>
        <w:jc w:val="both"/>
        <w:rPr>
          <w:rFonts w:ascii="Arial" w:hAnsi="Arial" w:cs="Arial"/>
          <w:sz w:val="24"/>
          <w:szCs w:val="24"/>
          <w:lang w:val="sr-Latn-RS"/>
        </w:rPr>
      </w:pPr>
    </w:p>
    <w:p w14:paraId="79D0FF8C" w14:textId="41AA1A2F" w:rsidR="00B93D12" w:rsidRDefault="004C204B" w:rsidP="00BB0A84">
      <w:pPr>
        <w:pStyle w:val="NormalWeb"/>
        <w:shd w:val="clear" w:color="auto" w:fill="FFFFFF"/>
        <w:spacing w:before="0" w:beforeAutospacing="0" w:after="0" w:afterAutospacing="0"/>
        <w:jc w:val="both"/>
        <w:rPr>
          <w:rFonts w:ascii="Arial" w:hAnsi="Arial" w:cs="Arial"/>
          <w:lang w:val="sr-Latn-RS"/>
        </w:rPr>
      </w:pPr>
      <w:r>
        <w:rPr>
          <w:rFonts w:ascii="Arial" w:hAnsi="Arial" w:cs="Arial"/>
          <w:lang w:val="el-GR"/>
        </w:rPr>
        <w:t>Το</w:t>
      </w:r>
      <w:r w:rsidR="00B45BE2" w:rsidRPr="00B45BE2">
        <w:rPr>
          <w:rFonts w:ascii="Arial" w:hAnsi="Arial" w:cs="Arial"/>
          <w:lang w:val="sr-Latn-RS"/>
        </w:rPr>
        <w:t xml:space="preserve"> λεγόμεν</w:t>
      </w:r>
      <w:r>
        <w:rPr>
          <w:rFonts w:ascii="Arial" w:hAnsi="Arial" w:cs="Arial"/>
          <w:lang w:val="el-GR"/>
        </w:rPr>
        <w:t xml:space="preserve">ο </w:t>
      </w:r>
      <w:r w:rsidRPr="004C204B">
        <w:rPr>
          <w:rFonts w:ascii="Arial" w:hAnsi="Arial" w:cs="Arial"/>
          <w:b/>
          <w:bCs/>
          <w:i/>
          <w:iCs/>
          <w:lang w:val="el-GR"/>
        </w:rPr>
        <w:t xml:space="preserve">Πακέτο </w:t>
      </w:r>
      <w:r w:rsidR="00B45BE2" w:rsidRPr="004C204B">
        <w:rPr>
          <w:rFonts w:ascii="Arial" w:hAnsi="Arial" w:cs="Arial"/>
          <w:b/>
          <w:bCs/>
          <w:i/>
          <w:iCs/>
          <w:lang w:val="sr-Latn-RS"/>
        </w:rPr>
        <w:t>μέτρων για την κινητικότητα</w:t>
      </w:r>
      <w:r w:rsidR="00B45BE2" w:rsidRPr="00B45BE2">
        <w:rPr>
          <w:rFonts w:ascii="Arial" w:hAnsi="Arial" w:cs="Arial"/>
          <w:lang w:val="sr-Latn-RS"/>
        </w:rPr>
        <w:t xml:space="preserve"> της Ευρωπαϊκής Ένωσης, μια κοινοτική νομοθεσία που εγκρίθηκε στις 15 Ιουλίου</w:t>
      </w:r>
      <w:r>
        <w:rPr>
          <w:rFonts w:ascii="Arial" w:hAnsi="Arial" w:cs="Arial"/>
          <w:lang w:val="el-GR"/>
        </w:rPr>
        <w:t xml:space="preserve"> του</w:t>
      </w:r>
      <w:r w:rsidR="00B45BE2" w:rsidRPr="00B45BE2">
        <w:rPr>
          <w:rFonts w:ascii="Arial" w:hAnsi="Arial" w:cs="Arial"/>
          <w:lang w:val="sr-Latn-RS"/>
        </w:rPr>
        <w:t xml:space="preserve"> 2020 και </w:t>
      </w:r>
      <w:r w:rsidR="00B45BE2" w:rsidRPr="00FC4B77">
        <w:rPr>
          <w:rFonts w:ascii="Arial" w:hAnsi="Arial" w:cs="Arial"/>
          <w:u w:val="single"/>
          <w:lang w:val="sr-Latn-RS"/>
        </w:rPr>
        <w:t>αποσκοπεί στη ρύθμιση των οδικών μεταφορών στις χώρες της Ευρωπαϊκής Ένωσης</w:t>
      </w:r>
      <w:r w:rsidR="00B45BE2" w:rsidRPr="00B45BE2">
        <w:rPr>
          <w:rFonts w:ascii="Arial" w:hAnsi="Arial" w:cs="Arial"/>
          <w:lang w:val="sr-Latn-RS"/>
        </w:rPr>
        <w:t>,</w:t>
      </w:r>
      <w:r w:rsidR="00A41D0D">
        <w:rPr>
          <w:rFonts w:ascii="Arial" w:hAnsi="Arial" w:cs="Arial"/>
          <w:lang w:val="el-GR"/>
        </w:rPr>
        <w:t xml:space="preserve"> συγκροτείται</w:t>
      </w:r>
      <w:r w:rsidR="00B45BE2" w:rsidRPr="00B45BE2">
        <w:rPr>
          <w:rFonts w:ascii="Arial" w:hAnsi="Arial" w:cs="Arial"/>
          <w:lang w:val="sr-Latn-RS"/>
        </w:rPr>
        <w:t xml:space="preserve"> </w:t>
      </w:r>
      <w:r w:rsidR="00FC4B77">
        <w:rPr>
          <w:rFonts w:ascii="Arial" w:hAnsi="Arial" w:cs="Arial"/>
          <w:lang w:val="el-GR"/>
        </w:rPr>
        <w:t>με βάση</w:t>
      </w:r>
      <w:r w:rsidR="00B45BE2" w:rsidRPr="00B45BE2">
        <w:rPr>
          <w:rFonts w:ascii="Arial" w:hAnsi="Arial" w:cs="Arial"/>
          <w:lang w:val="sr-Latn-RS"/>
        </w:rPr>
        <w:t xml:space="preserve"> τρ</w:t>
      </w:r>
      <w:r w:rsidR="00FC4B77">
        <w:rPr>
          <w:rFonts w:ascii="Arial" w:hAnsi="Arial" w:cs="Arial"/>
          <w:lang w:val="el-GR"/>
        </w:rPr>
        <w:t>ία</w:t>
      </w:r>
      <w:r w:rsidR="00B45BE2" w:rsidRPr="00B45BE2">
        <w:rPr>
          <w:rFonts w:ascii="Arial" w:hAnsi="Arial" w:cs="Arial"/>
          <w:lang w:val="sr-Latn-RS"/>
        </w:rPr>
        <w:t xml:space="preserve"> βασικ</w:t>
      </w:r>
      <w:r w:rsidR="00FC4B77">
        <w:rPr>
          <w:rFonts w:ascii="Arial" w:hAnsi="Arial" w:cs="Arial"/>
          <w:lang w:val="el-GR"/>
        </w:rPr>
        <w:t>ά</w:t>
      </w:r>
      <w:r w:rsidR="00B45BE2" w:rsidRPr="00B45BE2">
        <w:rPr>
          <w:rFonts w:ascii="Arial" w:hAnsi="Arial" w:cs="Arial"/>
          <w:lang w:val="sr-Latn-RS"/>
        </w:rPr>
        <w:t xml:space="preserve"> </w:t>
      </w:r>
      <w:r w:rsidR="00A41D0D">
        <w:rPr>
          <w:rFonts w:ascii="Arial" w:hAnsi="Arial" w:cs="Arial"/>
          <w:lang w:val="el-GR"/>
        </w:rPr>
        <w:t>νομοθετ</w:t>
      </w:r>
      <w:r w:rsidR="00FC4B77">
        <w:rPr>
          <w:rFonts w:ascii="Arial" w:hAnsi="Arial" w:cs="Arial"/>
          <w:lang w:val="el-GR"/>
        </w:rPr>
        <w:t>ή</w:t>
      </w:r>
      <w:r w:rsidR="00A41D0D">
        <w:rPr>
          <w:rFonts w:ascii="Arial" w:hAnsi="Arial" w:cs="Arial"/>
          <w:lang w:val="el-GR"/>
        </w:rPr>
        <w:t>μ</w:t>
      </w:r>
      <w:r w:rsidR="00FC4B77">
        <w:rPr>
          <w:rFonts w:ascii="Arial" w:hAnsi="Arial" w:cs="Arial"/>
          <w:lang w:val="el-GR"/>
        </w:rPr>
        <w:t>α</w:t>
      </w:r>
      <w:r w:rsidR="00A41D0D">
        <w:rPr>
          <w:rFonts w:ascii="Arial" w:hAnsi="Arial" w:cs="Arial"/>
          <w:lang w:val="el-GR"/>
        </w:rPr>
        <w:t>τ</w:t>
      </w:r>
      <w:r w:rsidR="00FC4B77">
        <w:rPr>
          <w:rFonts w:ascii="Arial" w:hAnsi="Arial" w:cs="Arial"/>
          <w:lang w:val="el-GR"/>
        </w:rPr>
        <w:t>α</w:t>
      </w:r>
      <w:r w:rsidR="00B45BE2" w:rsidRPr="00B45BE2">
        <w:rPr>
          <w:rFonts w:ascii="Arial" w:hAnsi="Arial" w:cs="Arial"/>
          <w:lang w:val="sr-Latn-RS"/>
        </w:rPr>
        <w:t xml:space="preserve">: </w:t>
      </w:r>
      <w:r>
        <w:rPr>
          <w:rFonts w:ascii="Arial" w:hAnsi="Arial" w:cs="Arial"/>
          <w:lang w:val="el-GR"/>
        </w:rPr>
        <w:t>το</w:t>
      </w:r>
      <w:r w:rsidR="00FC4B77">
        <w:rPr>
          <w:rFonts w:ascii="Arial" w:hAnsi="Arial" w:cs="Arial"/>
          <w:lang w:val="el-GR"/>
        </w:rPr>
        <w:t>ν</w:t>
      </w:r>
      <w:r w:rsidR="00B45BE2" w:rsidRPr="00B45BE2">
        <w:rPr>
          <w:rFonts w:ascii="Arial" w:hAnsi="Arial" w:cs="Arial"/>
          <w:lang w:val="sr-Latn-RS"/>
        </w:rPr>
        <w:t xml:space="preserve"> </w:t>
      </w:r>
      <w:r>
        <w:rPr>
          <w:rFonts w:ascii="Arial" w:hAnsi="Arial" w:cs="Arial"/>
          <w:lang w:val="el-GR"/>
        </w:rPr>
        <w:t>Κ</w:t>
      </w:r>
      <w:r w:rsidR="00B45BE2" w:rsidRPr="00B45BE2">
        <w:rPr>
          <w:rFonts w:ascii="Arial" w:hAnsi="Arial" w:cs="Arial"/>
          <w:lang w:val="sr-Latn-RS"/>
        </w:rPr>
        <w:t>ανονισμ</w:t>
      </w:r>
      <w:r w:rsidR="00FC4B77">
        <w:rPr>
          <w:rFonts w:ascii="Arial" w:hAnsi="Arial" w:cs="Arial"/>
          <w:lang w:val="el-GR"/>
        </w:rPr>
        <w:t>ό</w:t>
      </w:r>
      <w:r w:rsidR="00B45BE2" w:rsidRPr="00B45BE2">
        <w:rPr>
          <w:rFonts w:ascii="Arial" w:hAnsi="Arial" w:cs="Arial"/>
          <w:lang w:val="sr-Latn-RS"/>
        </w:rPr>
        <w:t xml:space="preserve"> (</w:t>
      </w:r>
      <w:r w:rsidR="003F1CC8">
        <w:rPr>
          <w:rFonts w:ascii="Arial" w:hAnsi="Arial" w:cs="Arial"/>
          <w:lang w:val="el-GR"/>
        </w:rPr>
        <w:t xml:space="preserve">της </w:t>
      </w:r>
      <w:r w:rsidR="00B45BE2" w:rsidRPr="00B45BE2">
        <w:rPr>
          <w:rFonts w:ascii="Arial" w:hAnsi="Arial" w:cs="Arial"/>
          <w:lang w:val="sr-Latn-RS"/>
        </w:rPr>
        <w:t>ΕΕ) 2020/1054, το</w:t>
      </w:r>
      <w:r w:rsidR="00FC4B77">
        <w:rPr>
          <w:rFonts w:ascii="Arial" w:hAnsi="Arial" w:cs="Arial"/>
          <w:lang w:val="el-GR"/>
        </w:rPr>
        <w:t>ν</w:t>
      </w:r>
      <w:r w:rsidR="00B45BE2" w:rsidRPr="00B45BE2">
        <w:rPr>
          <w:rFonts w:ascii="Arial" w:hAnsi="Arial" w:cs="Arial"/>
          <w:lang w:val="sr-Latn-RS"/>
        </w:rPr>
        <w:t xml:space="preserve"> </w:t>
      </w:r>
      <w:r w:rsidR="003F1CC8">
        <w:rPr>
          <w:rFonts w:ascii="Arial" w:hAnsi="Arial" w:cs="Arial"/>
          <w:lang w:val="el-GR"/>
        </w:rPr>
        <w:t>Κ</w:t>
      </w:r>
      <w:r w:rsidR="00B45BE2" w:rsidRPr="00B45BE2">
        <w:rPr>
          <w:rFonts w:ascii="Arial" w:hAnsi="Arial" w:cs="Arial"/>
          <w:lang w:val="sr-Latn-RS"/>
        </w:rPr>
        <w:t>ανονισμ</w:t>
      </w:r>
      <w:r w:rsidR="00FC4B77">
        <w:rPr>
          <w:rFonts w:ascii="Arial" w:hAnsi="Arial" w:cs="Arial"/>
          <w:lang w:val="el-GR"/>
        </w:rPr>
        <w:t>ό</w:t>
      </w:r>
      <w:r w:rsidR="00B45BE2" w:rsidRPr="00B45BE2">
        <w:rPr>
          <w:rFonts w:ascii="Arial" w:hAnsi="Arial" w:cs="Arial"/>
          <w:lang w:val="sr-Latn-RS"/>
        </w:rPr>
        <w:t xml:space="preserve"> (</w:t>
      </w:r>
      <w:r w:rsidR="003F1CC8">
        <w:rPr>
          <w:rFonts w:ascii="Arial" w:hAnsi="Arial" w:cs="Arial"/>
          <w:lang w:val="el-GR"/>
        </w:rPr>
        <w:t xml:space="preserve">της </w:t>
      </w:r>
      <w:r w:rsidR="00B45BE2" w:rsidRPr="00B45BE2">
        <w:rPr>
          <w:rFonts w:ascii="Arial" w:hAnsi="Arial" w:cs="Arial"/>
          <w:lang w:val="sr-Latn-RS"/>
        </w:rPr>
        <w:t>ΕΕ) 2020/1055 και τη</w:t>
      </w:r>
      <w:r w:rsidR="00FC4B77">
        <w:rPr>
          <w:rFonts w:ascii="Arial" w:hAnsi="Arial" w:cs="Arial"/>
          <w:lang w:val="el-GR"/>
        </w:rPr>
        <w:t>ν</w:t>
      </w:r>
      <w:r w:rsidR="00B45BE2" w:rsidRPr="00B45BE2">
        <w:rPr>
          <w:rFonts w:ascii="Arial" w:hAnsi="Arial" w:cs="Arial"/>
          <w:lang w:val="sr-Latn-RS"/>
        </w:rPr>
        <w:t xml:space="preserve"> </w:t>
      </w:r>
      <w:r w:rsidR="003F1CC8">
        <w:rPr>
          <w:rFonts w:ascii="Arial" w:hAnsi="Arial" w:cs="Arial"/>
          <w:lang w:val="el-GR"/>
        </w:rPr>
        <w:t>Ο</w:t>
      </w:r>
      <w:r w:rsidR="00B45BE2" w:rsidRPr="00B45BE2">
        <w:rPr>
          <w:rFonts w:ascii="Arial" w:hAnsi="Arial" w:cs="Arial"/>
          <w:lang w:val="sr-Latn-RS"/>
        </w:rPr>
        <w:t>δηγία (</w:t>
      </w:r>
      <w:r w:rsidR="003F1CC8">
        <w:rPr>
          <w:rFonts w:ascii="Arial" w:hAnsi="Arial" w:cs="Arial"/>
          <w:lang w:val="el-GR"/>
        </w:rPr>
        <w:t xml:space="preserve">της </w:t>
      </w:r>
      <w:r w:rsidR="00B45BE2" w:rsidRPr="00B45BE2">
        <w:rPr>
          <w:rFonts w:ascii="Arial" w:hAnsi="Arial" w:cs="Arial"/>
          <w:lang w:val="sr-Latn-RS"/>
        </w:rPr>
        <w:t xml:space="preserve">ΕΕ) 2020/1057. </w:t>
      </w:r>
      <w:r w:rsidR="00A41D0D">
        <w:rPr>
          <w:rFonts w:ascii="Arial" w:hAnsi="Arial" w:cs="Arial"/>
          <w:lang w:val="el-GR"/>
        </w:rPr>
        <w:t>Το νομοθετικό πλαίσιο</w:t>
      </w:r>
      <w:r w:rsidR="00B45BE2" w:rsidRPr="00B45BE2">
        <w:rPr>
          <w:rFonts w:ascii="Arial" w:hAnsi="Arial" w:cs="Arial"/>
          <w:lang w:val="sr-Latn-RS"/>
        </w:rPr>
        <w:t xml:space="preserve">, </w:t>
      </w:r>
      <w:r w:rsidR="00A41D0D">
        <w:rPr>
          <w:rFonts w:ascii="Arial" w:hAnsi="Arial" w:cs="Arial"/>
          <w:lang w:val="el-GR"/>
        </w:rPr>
        <w:t>τ</w:t>
      </w:r>
      <w:r w:rsidR="00B45BE2" w:rsidRPr="00B45BE2">
        <w:rPr>
          <w:rFonts w:ascii="Arial" w:hAnsi="Arial" w:cs="Arial"/>
          <w:lang w:val="sr-Latn-RS"/>
        </w:rPr>
        <w:t xml:space="preserve">ο οποίο τίθεται σταδιακά σε ισχύ, δημιουργήθηκε το 2020 </w:t>
      </w:r>
      <w:r w:rsidR="003F1CC8">
        <w:rPr>
          <w:rFonts w:ascii="Arial" w:hAnsi="Arial" w:cs="Arial"/>
          <w:lang w:val="el-GR"/>
        </w:rPr>
        <w:t>με στόχο την αλλαγή</w:t>
      </w:r>
      <w:r w:rsidR="00B45BE2" w:rsidRPr="00B45BE2">
        <w:rPr>
          <w:rFonts w:ascii="Arial" w:hAnsi="Arial" w:cs="Arial"/>
          <w:lang w:val="sr-Latn-RS"/>
        </w:rPr>
        <w:t xml:space="preserve"> δι</w:t>
      </w:r>
      <w:r w:rsidR="003F1CC8">
        <w:rPr>
          <w:rFonts w:ascii="Arial" w:hAnsi="Arial" w:cs="Arial"/>
          <w:lang w:val="el-GR"/>
        </w:rPr>
        <w:t>α</w:t>
      </w:r>
      <w:r w:rsidR="00B45BE2" w:rsidRPr="00B45BE2">
        <w:rPr>
          <w:rFonts w:ascii="Arial" w:hAnsi="Arial" w:cs="Arial"/>
          <w:lang w:val="sr-Latn-RS"/>
        </w:rPr>
        <w:t>φ</w:t>
      </w:r>
      <w:r w:rsidR="003F1CC8">
        <w:rPr>
          <w:rFonts w:ascii="Arial" w:hAnsi="Arial" w:cs="Arial"/>
          <w:lang w:val="el-GR"/>
        </w:rPr>
        <w:t>όρων</w:t>
      </w:r>
      <w:r w:rsidR="00B45BE2" w:rsidRPr="00B45BE2">
        <w:rPr>
          <w:rFonts w:ascii="Arial" w:hAnsi="Arial" w:cs="Arial"/>
          <w:lang w:val="sr-Latn-RS"/>
        </w:rPr>
        <w:t xml:space="preserve"> πτυχ</w:t>
      </w:r>
      <w:r w:rsidR="003F1CC8">
        <w:rPr>
          <w:rFonts w:ascii="Arial" w:hAnsi="Arial" w:cs="Arial"/>
          <w:lang w:val="el-GR"/>
        </w:rPr>
        <w:t>ών</w:t>
      </w:r>
      <w:r w:rsidR="00B45BE2" w:rsidRPr="00B45BE2">
        <w:rPr>
          <w:rFonts w:ascii="Arial" w:hAnsi="Arial" w:cs="Arial"/>
          <w:lang w:val="sr-Latn-RS"/>
        </w:rPr>
        <w:t xml:space="preserve"> των οδικών μεταφορών.</w:t>
      </w:r>
    </w:p>
    <w:p w14:paraId="76E36524" w14:textId="77777777" w:rsidR="00BB0A84" w:rsidRPr="00453B49" w:rsidRDefault="00BB0A84" w:rsidP="00BB0A84">
      <w:pPr>
        <w:pStyle w:val="NormalWeb"/>
        <w:shd w:val="clear" w:color="auto" w:fill="FFFFFF"/>
        <w:spacing w:before="0" w:beforeAutospacing="0" w:after="0" w:afterAutospacing="0"/>
        <w:jc w:val="both"/>
        <w:rPr>
          <w:rFonts w:ascii="Arial" w:hAnsi="Arial" w:cs="Arial"/>
          <w:lang w:val="sr-Latn-RS"/>
        </w:rPr>
      </w:pPr>
    </w:p>
    <w:p w14:paraId="241EE3B8" w14:textId="2FA1FFA6" w:rsidR="00B93D12" w:rsidRDefault="003752C3" w:rsidP="00B93D12">
      <w:pPr>
        <w:pStyle w:val="NormalWeb"/>
        <w:shd w:val="clear" w:color="auto" w:fill="FFFFFF"/>
        <w:spacing w:before="0" w:beforeAutospacing="0" w:after="0" w:afterAutospacing="0"/>
        <w:jc w:val="both"/>
        <w:rPr>
          <w:rFonts w:ascii="Arial" w:hAnsi="Arial" w:cs="Arial"/>
          <w:lang w:val="sr-Latn-RS"/>
        </w:rPr>
      </w:pPr>
      <w:r w:rsidRPr="003752C3">
        <w:rPr>
          <w:rFonts w:ascii="Arial" w:hAnsi="Arial" w:cs="Arial"/>
          <w:lang w:val="sr-Latn-RS"/>
        </w:rPr>
        <w:t>Τα μέτρα αυτά αφορούν το καθεστώς εργασίας και ανάπαυσης των οδηγών, την κυκλοφορία των οδηγών μέ</w:t>
      </w:r>
      <w:r w:rsidR="00A41D0D">
        <w:rPr>
          <w:rFonts w:ascii="Arial" w:hAnsi="Arial" w:cs="Arial"/>
          <w:lang w:val="el-GR"/>
        </w:rPr>
        <w:t>σα από τις</w:t>
      </w:r>
      <w:r w:rsidRPr="003752C3">
        <w:rPr>
          <w:rFonts w:ascii="Arial" w:hAnsi="Arial" w:cs="Arial"/>
          <w:lang w:val="sr-Latn-RS"/>
        </w:rPr>
        <w:t xml:space="preserve"> χ</w:t>
      </w:r>
      <w:r w:rsidR="00A41D0D">
        <w:rPr>
          <w:rFonts w:ascii="Arial" w:hAnsi="Arial" w:cs="Arial"/>
          <w:lang w:val="el-GR"/>
        </w:rPr>
        <w:t>ώ</w:t>
      </w:r>
      <w:r w:rsidRPr="003752C3">
        <w:rPr>
          <w:rFonts w:ascii="Arial" w:hAnsi="Arial" w:cs="Arial"/>
          <w:lang w:val="sr-Latn-RS"/>
        </w:rPr>
        <w:t>ρ</w:t>
      </w:r>
      <w:r w:rsidR="00A41D0D">
        <w:rPr>
          <w:rFonts w:ascii="Arial" w:hAnsi="Arial" w:cs="Arial"/>
          <w:lang w:val="el-GR"/>
        </w:rPr>
        <w:t xml:space="preserve">ες </w:t>
      </w:r>
      <w:r w:rsidRPr="003752C3">
        <w:rPr>
          <w:rFonts w:ascii="Arial" w:hAnsi="Arial" w:cs="Arial"/>
          <w:lang w:val="sr-Latn-RS"/>
        </w:rPr>
        <w:t>της ΕΕ</w:t>
      </w:r>
      <w:r w:rsidR="00A41D0D">
        <w:rPr>
          <w:rFonts w:ascii="Arial" w:hAnsi="Arial" w:cs="Arial"/>
          <w:lang w:val="el-GR"/>
        </w:rPr>
        <w:t>, αλλά</w:t>
      </w:r>
      <w:r w:rsidRPr="003752C3">
        <w:rPr>
          <w:rFonts w:ascii="Arial" w:hAnsi="Arial" w:cs="Arial"/>
          <w:lang w:val="sr-Latn-RS"/>
        </w:rPr>
        <w:t xml:space="preserve"> και</w:t>
      </w:r>
      <w:r w:rsidR="00A41D0D">
        <w:rPr>
          <w:rFonts w:ascii="Arial" w:hAnsi="Arial" w:cs="Arial"/>
          <w:lang w:val="el-GR"/>
        </w:rPr>
        <w:t xml:space="preserve"> μέσα από</w:t>
      </w:r>
      <w:r w:rsidRPr="003752C3">
        <w:rPr>
          <w:rFonts w:ascii="Arial" w:hAnsi="Arial" w:cs="Arial"/>
          <w:lang w:val="sr-Latn-RS"/>
        </w:rPr>
        <w:t xml:space="preserve"> </w:t>
      </w:r>
      <w:r w:rsidR="00A41D0D">
        <w:rPr>
          <w:rFonts w:ascii="Arial" w:hAnsi="Arial" w:cs="Arial"/>
          <w:lang w:val="el-GR"/>
        </w:rPr>
        <w:t>τρ</w:t>
      </w:r>
      <w:r w:rsidRPr="003752C3">
        <w:rPr>
          <w:rFonts w:ascii="Arial" w:hAnsi="Arial" w:cs="Arial"/>
          <w:lang w:val="sr-Latn-RS"/>
        </w:rPr>
        <w:t>ίτ</w:t>
      </w:r>
      <w:r w:rsidR="00A41D0D">
        <w:rPr>
          <w:rFonts w:ascii="Arial" w:hAnsi="Arial" w:cs="Arial"/>
          <w:lang w:val="el-GR"/>
        </w:rPr>
        <w:t>ες</w:t>
      </w:r>
      <w:r w:rsidRPr="003752C3">
        <w:rPr>
          <w:rFonts w:ascii="Arial" w:hAnsi="Arial" w:cs="Arial"/>
          <w:lang w:val="sr-Latn-RS"/>
        </w:rPr>
        <w:t xml:space="preserve"> </w:t>
      </w:r>
      <w:r w:rsidR="00A41D0D">
        <w:rPr>
          <w:rFonts w:ascii="Arial" w:hAnsi="Arial" w:cs="Arial"/>
          <w:lang w:val="el-GR"/>
        </w:rPr>
        <w:t>χώρες</w:t>
      </w:r>
      <w:r w:rsidRPr="003752C3">
        <w:rPr>
          <w:rFonts w:ascii="Arial" w:hAnsi="Arial" w:cs="Arial"/>
          <w:lang w:val="sr-Latn-RS"/>
        </w:rPr>
        <w:t>, την υποχρέωση κατώτατου μισθού, την πρόσβαση στη</w:t>
      </w:r>
      <w:r w:rsidR="00A41D0D">
        <w:rPr>
          <w:rFonts w:ascii="Arial" w:hAnsi="Arial" w:cs="Arial"/>
          <w:lang w:val="el-GR"/>
        </w:rPr>
        <w:t xml:space="preserve"> απασχόληση του κλάδου</w:t>
      </w:r>
      <w:r w:rsidRPr="003752C3">
        <w:rPr>
          <w:rFonts w:ascii="Arial" w:hAnsi="Arial" w:cs="Arial"/>
          <w:lang w:val="sr-Latn-RS"/>
        </w:rPr>
        <w:t xml:space="preserve"> και την</w:t>
      </w:r>
      <w:r w:rsidR="00A41D0D">
        <w:rPr>
          <w:rFonts w:ascii="Arial" w:hAnsi="Arial" w:cs="Arial"/>
          <w:lang w:val="el-GR"/>
        </w:rPr>
        <w:t xml:space="preserve"> ευρύτερη</w:t>
      </w:r>
      <w:r w:rsidRPr="003752C3">
        <w:rPr>
          <w:rFonts w:ascii="Arial" w:hAnsi="Arial" w:cs="Arial"/>
          <w:lang w:val="sr-Latn-RS"/>
        </w:rPr>
        <w:t xml:space="preserve"> αγορά</w:t>
      </w:r>
      <w:r w:rsidR="00A41D0D">
        <w:rPr>
          <w:rFonts w:ascii="Arial" w:hAnsi="Arial" w:cs="Arial"/>
          <w:lang w:val="el-GR"/>
        </w:rPr>
        <w:t xml:space="preserve"> των</w:t>
      </w:r>
      <w:r w:rsidRPr="003752C3">
        <w:rPr>
          <w:rFonts w:ascii="Arial" w:hAnsi="Arial" w:cs="Arial"/>
          <w:lang w:val="sr-Latn-RS"/>
        </w:rPr>
        <w:t xml:space="preserve"> μεταφορών, τον περιορισμό των ενδομεταφορών</w:t>
      </w:r>
      <w:r w:rsidR="003646D2">
        <w:rPr>
          <w:rFonts w:ascii="Arial" w:hAnsi="Arial" w:cs="Arial"/>
          <w:lang w:val="el-GR"/>
        </w:rPr>
        <w:t xml:space="preserve"> (καμποτάζ)</w:t>
      </w:r>
      <w:r w:rsidRPr="003752C3">
        <w:rPr>
          <w:rFonts w:ascii="Arial" w:hAnsi="Arial" w:cs="Arial"/>
          <w:lang w:val="sr-Latn-RS"/>
        </w:rPr>
        <w:t xml:space="preserve"> και την καταγραφή των συνοριακών διελεύσεων.</w:t>
      </w:r>
    </w:p>
    <w:p w14:paraId="5BCFEF76" w14:textId="5012D8AB" w:rsidR="00B93D12" w:rsidRDefault="00B93D12" w:rsidP="00BB0A84">
      <w:pPr>
        <w:pStyle w:val="NormalWeb"/>
        <w:shd w:val="clear" w:color="auto" w:fill="FFFFFF"/>
        <w:spacing w:before="0" w:beforeAutospacing="0" w:after="0" w:afterAutospacing="0"/>
        <w:jc w:val="both"/>
        <w:rPr>
          <w:rFonts w:ascii="Arial" w:hAnsi="Arial" w:cs="Arial"/>
          <w:lang w:val="sr-Latn-RS"/>
        </w:rPr>
      </w:pPr>
    </w:p>
    <w:p w14:paraId="1BCDAC6E" w14:textId="0CE3758C" w:rsidR="00B93D12" w:rsidRDefault="003752C3" w:rsidP="00BB0A84">
      <w:pPr>
        <w:pStyle w:val="NormalWeb"/>
        <w:shd w:val="clear" w:color="auto" w:fill="FFFFFF"/>
        <w:spacing w:before="0" w:beforeAutospacing="0" w:after="0" w:afterAutospacing="0"/>
        <w:jc w:val="both"/>
        <w:rPr>
          <w:rFonts w:ascii="Arial" w:hAnsi="Arial" w:cs="Arial"/>
          <w:lang w:val="sr-Latn-RS"/>
        </w:rPr>
      </w:pPr>
      <w:r w:rsidRPr="003752C3">
        <w:rPr>
          <w:rFonts w:ascii="Arial" w:hAnsi="Arial" w:cs="Arial"/>
          <w:lang w:val="sr-Latn-RS"/>
        </w:rPr>
        <w:t>Αυτές οι αλλαγές, ανεξάρτητα από τη μεταφορά τους από τα κράτη μέλη, αναγκάζουν τις εταιρείες μεταφορών να προσαρμόσουν τη δομή και τις δραστηριότητές τους, με τον επακόλουθο οικονομικό αντίκτυπο και την αντίθεση και τη διαμάχη μεταξύ των ανατολικών χωρών, οι οποίες κατανοούν ότι αυτός ο κανονισμός συνεπάγεται μεγαλύτερο έλεγχο του ανταγωνισμού από τις διεθνείς εταιρείες μεταφορών από αυτές τις χώρες.</w:t>
      </w:r>
    </w:p>
    <w:p w14:paraId="5A1FAC9C" w14:textId="77777777" w:rsidR="00BB0A84" w:rsidRPr="00453B49" w:rsidRDefault="00BB0A84" w:rsidP="00BB0A84">
      <w:pPr>
        <w:pStyle w:val="NormalWeb"/>
        <w:shd w:val="clear" w:color="auto" w:fill="FFFFFF"/>
        <w:spacing w:before="0" w:beforeAutospacing="0" w:after="0" w:afterAutospacing="0"/>
        <w:jc w:val="both"/>
        <w:rPr>
          <w:rFonts w:ascii="Arial" w:hAnsi="Arial" w:cs="Arial"/>
          <w:lang w:val="sr-Latn-RS"/>
        </w:rPr>
      </w:pPr>
    </w:p>
    <w:p w14:paraId="05F9E7CD" w14:textId="5EE0A3EA" w:rsidR="00C45896" w:rsidRDefault="003752C3" w:rsidP="00BB0A84">
      <w:pPr>
        <w:pStyle w:val="NormalWeb"/>
        <w:shd w:val="clear" w:color="auto" w:fill="FFFFFF"/>
        <w:spacing w:before="0" w:beforeAutospacing="0" w:after="0" w:afterAutospacing="0"/>
        <w:jc w:val="both"/>
        <w:rPr>
          <w:rFonts w:ascii="Arial" w:hAnsi="Arial" w:cs="Arial"/>
          <w:lang w:val="sr-Latn-RS"/>
        </w:rPr>
      </w:pPr>
      <w:r w:rsidRPr="003752C3">
        <w:rPr>
          <w:rFonts w:ascii="Arial" w:hAnsi="Arial" w:cs="Arial"/>
          <w:lang w:val="sr-Latn-RS"/>
        </w:rPr>
        <w:t xml:space="preserve">Ένας από αυτούς τους κανόνες είναι ο </w:t>
      </w:r>
      <w:r w:rsidR="00C02E8B" w:rsidRPr="00C02E8B">
        <w:rPr>
          <w:rFonts w:ascii="Arial" w:hAnsi="Arial" w:cs="Arial"/>
          <w:b/>
          <w:bCs/>
          <w:i/>
          <w:iCs/>
          <w:lang w:val="el-GR"/>
        </w:rPr>
        <w:t>Κ</w:t>
      </w:r>
      <w:r w:rsidRPr="00C02E8B">
        <w:rPr>
          <w:rFonts w:ascii="Arial" w:hAnsi="Arial" w:cs="Arial"/>
          <w:b/>
          <w:bCs/>
          <w:i/>
          <w:iCs/>
          <w:lang w:val="sr-Latn-RS"/>
        </w:rPr>
        <w:t>ανονισμός 2020/1055</w:t>
      </w:r>
      <w:r w:rsidRPr="003752C3">
        <w:rPr>
          <w:rFonts w:ascii="Arial" w:hAnsi="Arial" w:cs="Arial"/>
          <w:lang w:val="sr-Latn-RS"/>
        </w:rPr>
        <w:t>, ο οποίος εφαρμόζεται από τις 21 Φεβρουαρίου 2022,</w:t>
      </w:r>
      <w:r w:rsidR="00C02E8B">
        <w:rPr>
          <w:rFonts w:ascii="Arial" w:hAnsi="Arial" w:cs="Arial"/>
          <w:lang w:val="el-GR"/>
        </w:rPr>
        <w:t xml:space="preserve"> και</w:t>
      </w:r>
      <w:r w:rsidRPr="003752C3">
        <w:rPr>
          <w:rFonts w:ascii="Arial" w:hAnsi="Arial" w:cs="Arial"/>
          <w:lang w:val="sr-Latn-RS"/>
        </w:rPr>
        <w:t xml:space="preserve"> ο οποίος εισάγει τρεις περιορισμούς στις μεταφορές: αφενός, </w:t>
      </w:r>
      <w:r w:rsidR="00C02E8B">
        <w:rPr>
          <w:rFonts w:ascii="Arial" w:hAnsi="Arial" w:cs="Arial"/>
          <w:lang w:val="el-GR"/>
        </w:rPr>
        <w:t>ρυθμίζει</w:t>
      </w:r>
      <w:r w:rsidRPr="003752C3">
        <w:rPr>
          <w:rFonts w:ascii="Arial" w:hAnsi="Arial" w:cs="Arial"/>
          <w:lang w:val="sr-Latn-RS"/>
        </w:rPr>
        <w:t xml:space="preserve"> το ζήτημα των δραστηριοτήτων ενδομεταφορών (παροχή υπηρεσίας μεταφοράς εντός μιας χώρας από μεταφορική εταιρεία μη εγκατεστημένη στην εν λόγω χώρα),</w:t>
      </w:r>
      <w:r w:rsidR="00C02E8B">
        <w:rPr>
          <w:rFonts w:ascii="Arial" w:hAnsi="Arial" w:cs="Arial"/>
          <w:lang w:val="el-GR"/>
        </w:rPr>
        <w:t xml:space="preserve"> αφετέρου</w:t>
      </w:r>
      <w:r w:rsidRPr="003752C3">
        <w:rPr>
          <w:rFonts w:ascii="Arial" w:hAnsi="Arial" w:cs="Arial"/>
          <w:lang w:val="sr-Latn-RS"/>
        </w:rPr>
        <w:t xml:space="preserve"> εισάγει τη λεγόμενη «περίοδο υπαναχώρησης» 4 ημερών, η οποία εμποδίζει τη</w:t>
      </w:r>
      <w:r w:rsidR="00C02E8B">
        <w:rPr>
          <w:rFonts w:ascii="Arial" w:hAnsi="Arial" w:cs="Arial"/>
          <w:lang w:val="el-GR"/>
        </w:rPr>
        <w:t xml:space="preserve"> συνεχόμενη</w:t>
      </w:r>
      <w:r w:rsidRPr="003752C3">
        <w:rPr>
          <w:rFonts w:ascii="Arial" w:hAnsi="Arial" w:cs="Arial"/>
          <w:lang w:val="sr-Latn-RS"/>
        </w:rPr>
        <w:t xml:space="preserve"> εκτέλεση </w:t>
      </w:r>
      <w:r w:rsidR="00C02E8B">
        <w:rPr>
          <w:rFonts w:ascii="Arial" w:hAnsi="Arial" w:cs="Arial"/>
          <w:lang w:val="el-GR"/>
        </w:rPr>
        <w:t xml:space="preserve">διαδοχικών δρομολογίων </w:t>
      </w:r>
      <w:r w:rsidRPr="003752C3">
        <w:rPr>
          <w:rFonts w:ascii="Arial" w:hAnsi="Arial" w:cs="Arial"/>
          <w:lang w:val="sr-Latn-RS"/>
        </w:rPr>
        <w:t>ενδομεταφο</w:t>
      </w:r>
      <w:r w:rsidR="00C02E8B">
        <w:rPr>
          <w:rFonts w:ascii="Arial" w:hAnsi="Arial" w:cs="Arial"/>
          <w:lang w:val="el-GR"/>
        </w:rPr>
        <w:t>ράς</w:t>
      </w:r>
      <w:r w:rsidRPr="003752C3">
        <w:rPr>
          <w:rFonts w:ascii="Arial" w:hAnsi="Arial" w:cs="Arial"/>
          <w:lang w:val="sr-Latn-RS"/>
        </w:rPr>
        <w:t xml:space="preserve"> εντός του ίδιου κράτους μέλους και με το ίδιο όχημα.</w:t>
      </w:r>
    </w:p>
    <w:p w14:paraId="77F33EEB" w14:textId="77777777" w:rsidR="00C45896" w:rsidRDefault="00C45896" w:rsidP="00BB0A84">
      <w:pPr>
        <w:pStyle w:val="NormalWeb"/>
        <w:shd w:val="clear" w:color="auto" w:fill="FFFFFF"/>
        <w:spacing w:before="0" w:beforeAutospacing="0" w:after="0" w:afterAutospacing="0"/>
        <w:jc w:val="both"/>
        <w:rPr>
          <w:rFonts w:ascii="Arial" w:hAnsi="Arial" w:cs="Arial"/>
          <w:lang w:val="sr-Latn-RS"/>
        </w:rPr>
      </w:pPr>
    </w:p>
    <w:p w14:paraId="455C2BC8" w14:textId="05B757DE" w:rsidR="00C45896" w:rsidRPr="00BA4F85" w:rsidRDefault="003752C3" w:rsidP="00BB0A84">
      <w:pPr>
        <w:pStyle w:val="NormalWeb"/>
        <w:shd w:val="clear" w:color="auto" w:fill="FFFFFF"/>
        <w:spacing w:before="0" w:beforeAutospacing="0" w:after="0" w:afterAutospacing="0"/>
        <w:jc w:val="both"/>
        <w:rPr>
          <w:rFonts w:ascii="Arial" w:hAnsi="Arial" w:cs="Arial"/>
          <w:lang w:val="el-GR"/>
        </w:rPr>
      </w:pPr>
      <w:r w:rsidRPr="003752C3">
        <w:rPr>
          <w:rFonts w:ascii="Arial" w:hAnsi="Arial" w:cs="Arial"/>
          <w:lang w:val="sr-Latn-RS"/>
        </w:rPr>
        <w:t>Ως εκ τούτου, τρεις ενδομεταφορές</w:t>
      </w:r>
      <w:r w:rsidR="00C44758">
        <w:rPr>
          <w:rFonts w:ascii="Arial" w:hAnsi="Arial" w:cs="Arial"/>
          <w:lang w:val="el-GR"/>
        </w:rPr>
        <w:t xml:space="preserve"> το μέγιστο</w:t>
      </w:r>
      <w:r w:rsidRPr="003752C3">
        <w:rPr>
          <w:rFonts w:ascii="Arial" w:hAnsi="Arial" w:cs="Arial"/>
          <w:lang w:val="sr-Latn-RS"/>
        </w:rPr>
        <w:t xml:space="preserve"> μπορούν να πραγματοποιηθούν εντός επτά </w:t>
      </w:r>
      <w:r w:rsidR="00D100B0" w:rsidRPr="003752C3">
        <w:rPr>
          <w:rFonts w:ascii="Arial" w:hAnsi="Arial" w:cs="Arial"/>
          <w:lang w:val="sr-Latn-RS"/>
        </w:rPr>
        <w:t xml:space="preserve">το πολύ </w:t>
      </w:r>
      <w:r w:rsidRPr="003752C3">
        <w:rPr>
          <w:rFonts w:ascii="Arial" w:hAnsi="Arial" w:cs="Arial"/>
          <w:lang w:val="sr-Latn-RS"/>
        </w:rPr>
        <w:t xml:space="preserve">ημερών, μετά την εκτέλεση διεθνούς μεταφοράς σε χώρα της ΕΕ με πλήρη εκφόρτωση εμπορευμάτων, </w:t>
      </w:r>
      <w:r w:rsidR="00D100B0">
        <w:rPr>
          <w:rFonts w:ascii="Arial" w:hAnsi="Arial" w:cs="Arial"/>
          <w:lang w:val="el-GR"/>
        </w:rPr>
        <w:t xml:space="preserve">με τη διαφορά ότι </w:t>
      </w:r>
      <w:r w:rsidRPr="003752C3">
        <w:rPr>
          <w:rFonts w:ascii="Arial" w:hAnsi="Arial" w:cs="Arial"/>
          <w:lang w:val="sr-Latn-RS"/>
        </w:rPr>
        <w:t xml:space="preserve">τώρα </w:t>
      </w:r>
      <w:r w:rsidR="00D100B0">
        <w:rPr>
          <w:rFonts w:ascii="Arial" w:hAnsi="Arial" w:cs="Arial"/>
          <w:lang w:val="el-GR"/>
        </w:rPr>
        <w:t>υπάρχει ο</w:t>
      </w:r>
      <w:r w:rsidRPr="003752C3">
        <w:rPr>
          <w:rFonts w:ascii="Arial" w:hAnsi="Arial" w:cs="Arial"/>
          <w:lang w:val="sr-Latn-RS"/>
        </w:rPr>
        <w:t xml:space="preserve"> περιορισμό</w:t>
      </w:r>
      <w:r w:rsidR="00D100B0">
        <w:rPr>
          <w:rFonts w:ascii="Arial" w:hAnsi="Arial" w:cs="Arial"/>
          <w:lang w:val="el-GR"/>
        </w:rPr>
        <w:t xml:space="preserve">ς </w:t>
      </w:r>
      <w:r w:rsidR="00D100B0">
        <w:rPr>
          <w:rFonts w:ascii="Arial" w:hAnsi="Arial" w:cs="Arial"/>
          <w:lang w:val="el-GR"/>
        </w:rPr>
        <w:lastRenderedPageBreak/>
        <w:t xml:space="preserve">που επιβάλλει </w:t>
      </w:r>
      <w:r w:rsidRPr="003752C3">
        <w:rPr>
          <w:rFonts w:ascii="Arial" w:hAnsi="Arial" w:cs="Arial"/>
          <w:lang w:val="sr-Latn-RS"/>
        </w:rPr>
        <w:t xml:space="preserve">μετά τη λήξη της περιόδου των επτά ημερών, το φορτηγό </w:t>
      </w:r>
      <w:r w:rsidR="00D100B0">
        <w:rPr>
          <w:rFonts w:ascii="Arial" w:hAnsi="Arial" w:cs="Arial"/>
          <w:lang w:val="el-GR"/>
        </w:rPr>
        <w:t>να πρέπει</w:t>
      </w:r>
      <w:r w:rsidRPr="003752C3">
        <w:rPr>
          <w:rFonts w:ascii="Arial" w:hAnsi="Arial" w:cs="Arial"/>
          <w:lang w:val="sr-Latn-RS"/>
        </w:rPr>
        <w:t xml:space="preserve"> να εγκαταλείψει τη χώρα και δεν μπορεί να εισέλθει ξανά σε αυτήν για τις επόμενες 4 ημέρες.</w:t>
      </w:r>
      <w:r w:rsidR="00BA4F85">
        <w:rPr>
          <w:rFonts w:ascii="Arial" w:hAnsi="Arial" w:cs="Arial"/>
          <w:lang w:val="el-GR"/>
        </w:rPr>
        <w:t xml:space="preserve"> </w:t>
      </w:r>
    </w:p>
    <w:p w14:paraId="4539963B" w14:textId="77777777" w:rsidR="00BB0A84" w:rsidRPr="00453B49" w:rsidRDefault="00BB0A84" w:rsidP="00BB0A84">
      <w:pPr>
        <w:pStyle w:val="NormalWeb"/>
        <w:shd w:val="clear" w:color="auto" w:fill="FFFFFF"/>
        <w:spacing w:before="0" w:beforeAutospacing="0" w:after="0" w:afterAutospacing="0"/>
        <w:jc w:val="both"/>
        <w:rPr>
          <w:rFonts w:ascii="Arial" w:hAnsi="Arial" w:cs="Arial"/>
          <w:lang w:val="sr-Latn-RS"/>
        </w:rPr>
      </w:pPr>
    </w:p>
    <w:p w14:paraId="0EBB38C1" w14:textId="5F705DC3" w:rsidR="00C45896" w:rsidRDefault="003752C3" w:rsidP="00BB0A84">
      <w:pPr>
        <w:pStyle w:val="NormalWeb"/>
        <w:shd w:val="clear" w:color="auto" w:fill="FFFFFF"/>
        <w:spacing w:before="0" w:beforeAutospacing="0" w:after="0" w:afterAutospacing="0"/>
        <w:jc w:val="both"/>
        <w:rPr>
          <w:rFonts w:ascii="Arial" w:hAnsi="Arial" w:cs="Arial"/>
          <w:lang w:val="sr-Latn-RS"/>
        </w:rPr>
      </w:pPr>
      <w:r w:rsidRPr="003752C3">
        <w:rPr>
          <w:rFonts w:ascii="Arial" w:hAnsi="Arial" w:cs="Arial"/>
          <w:lang w:val="sr-Latn-RS"/>
        </w:rPr>
        <w:t xml:space="preserve">Δεύτερον, </w:t>
      </w:r>
      <w:r w:rsidR="007F78C9">
        <w:rPr>
          <w:rFonts w:ascii="Arial" w:hAnsi="Arial" w:cs="Arial"/>
          <w:lang w:val="el-GR"/>
        </w:rPr>
        <w:t>θεσπίζεται</w:t>
      </w:r>
      <w:r w:rsidRPr="003752C3">
        <w:rPr>
          <w:rFonts w:ascii="Arial" w:hAnsi="Arial" w:cs="Arial"/>
          <w:lang w:val="sr-Latn-RS"/>
        </w:rPr>
        <w:t xml:space="preserve"> η υποχρέωση επιστροφής των οχημάτων κάθε οκτώ εβδομάδες σε ένα από τα επιχειρησιακά κέντρα που βρίσκονται στο κράτος μέλος όπου είναι εγκατεστημένη η </w:t>
      </w:r>
      <w:r w:rsidR="00DA4500">
        <w:rPr>
          <w:rFonts w:ascii="Arial" w:hAnsi="Arial" w:cs="Arial"/>
          <w:lang w:val="el-GR"/>
        </w:rPr>
        <w:t xml:space="preserve">μεταφορική </w:t>
      </w:r>
      <w:r w:rsidRPr="003752C3">
        <w:rPr>
          <w:rFonts w:ascii="Arial" w:hAnsi="Arial" w:cs="Arial"/>
          <w:lang w:val="sr-Latn-RS"/>
        </w:rPr>
        <w:t>εταιρεία</w:t>
      </w:r>
      <w:r w:rsidR="00DA4500">
        <w:rPr>
          <w:rFonts w:ascii="Arial" w:hAnsi="Arial" w:cs="Arial"/>
          <w:lang w:val="el-GR"/>
        </w:rPr>
        <w:t xml:space="preserve"> τους</w:t>
      </w:r>
      <w:r w:rsidRPr="003752C3">
        <w:rPr>
          <w:rFonts w:ascii="Arial" w:hAnsi="Arial" w:cs="Arial"/>
          <w:lang w:val="sr-Latn-RS"/>
        </w:rPr>
        <w:t xml:space="preserve">. Η υποχρέωση αυτή προστίθεται στην υφιστάμενη υποχρέωση των οδηγών να επιστρέφουν </w:t>
      </w:r>
      <w:r w:rsidR="00A52494">
        <w:rPr>
          <w:rFonts w:ascii="Arial" w:hAnsi="Arial" w:cs="Arial"/>
          <w:lang w:val="el-GR"/>
        </w:rPr>
        <w:t xml:space="preserve">στη χώρα προέλευσής τους </w:t>
      </w:r>
      <w:r w:rsidRPr="003752C3">
        <w:rPr>
          <w:rFonts w:ascii="Arial" w:hAnsi="Arial" w:cs="Arial"/>
          <w:lang w:val="sr-Latn-RS"/>
        </w:rPr>
        <w:t>κάθε 3-4 εβδομάδες από την ημερομηνία αναχώρησης</w:t>
      </w:r>
      <w:r w:rsidR="00A52494">
        <w:rPr>
          <w:rFonts w:ascii="Arial" w:hAnsi="Arial" w:cs="Arial"/>
          <w:lang w:val="el-GR"/>
        </w:rPr>
        <w:t xml:space="preserve"> από τη χώρα</w:t>
      </w:r>
      <w:r w:rsidRPr="003752C3">
        <w:rPr>
          <w:rFonts w:ascii="Arial" w:hAnsi="Arial" w:cs="Arial"/>
          <w:lang w:val="sr-Latn-RS"/>
        </w:rPr>
        <w:t xml:space="preserve">. Στόχος αυτών των απαιτήσεων είναι να εμποδίσουν τους οδηγούς να συνεχίσουν </w:t>
      </w:r>
      <w:r w:rsidR="00DA4500">
        <w:rPr>
          <w:rFonts w:ascii="Arial" w:hAnsi="Arial" w:cs="Arial"/>
          <w:lang w:val="el-GR"/>
        </w:rPr>
        <w:t>για απεριόριστα μεγάλο χρονικό διάστημα</w:t>
      </w:r>
      <w:r w:rsidR="00DA4500" w:rsidRPr="003752C3">
        <w:rPr>
          <w:rFonts w:ascii="Arial" w:hAnsi="Arial" w:cs="Arial"/>
          <w:lang w:val="sr-Latn-RS"/>
        </w:rPr>
        <w:t xml:space="preserve"> </w:t>
      </w:r>
      <w:r w:rsidRPr="003752C3">
        <w:rPr>
          <w:rFonts w:ascii="Arial" w:hAnsi="Arial" w:cs="Arial"/>
          <w:lang w:val="sr-Latn-RS"/>
        </w:rPr>
        <w:t xml:space="preserve">να ταξιδεύουν εκτός της χώρας καταγωγής </w:t>
      </w:r>
      <w:r w:rsidR="00DA4500">
        <w:rPr>
          <w:rFonts w:ascii="Arial" w:hAnsi="Arial" w:cs="Arial"/>
          <w:lang w:val="sr-Latn-RS"/>
        </w:rPr>
        <w:t>τους</w:t>
      </w:r>
      <w:r w:rsidRPr="003752C3">
        <w:rPr>
          <w:rFonts w:ascii="Arial" w:hAnsi="Arial" w:cs="Arial"/>
          <w:lang w:val="sr-Latn-RS"/>
        </w:rPr>
        <w:t>.</w:t>
      </w:r>
    </w:p>
    <w:p w14:paraId="72CBBB3F" w14:textId="77777777" w:rsidR="00BB0A84" w:rsidRPr="00453B49" w:rsidRDefault="00BB0A84" w:rsidP="00BB0A84">
      <w:pPr>
        <w:pStyle w:val="NormalWeb"/>
        <w:shd w:val="clear" w:color="auto" w:fill="FFFFFF"/>
        <w:spacing w:before="0" w:beforeAutospacing="0" w:after="0" w:afterAutospacing="0"/>
        <w:jc w:val="both"/>
        <w:rPr>
          <w:rFonts w:ascii="Arial" w:hAnsi="Arial" w:cs="Arial"/>
          <w:lang w:val="sr-Latn-RS"/>
        </w:rPr>
      </w:pPr>
    </w:p>
    <w:p w14:paraId="5DB0DA18" w14:textId="1E202FED" w:rsidR="004D391F" w:rsidRPr="009D2823" w:rsidRDefault="00FD637A" w:rsidP="00BB0A84">
      <w:pPr>
        <w:pStyle w:val="NormalWeb"/>
        <w:shd w:val="clear" w:color="auto" w:fill="FFFFFF"/>
        <w:spacing w:before="0" w:beforeAutospacing="0" w:after="0" w:afterAutospacing="0"/>
        <w:jc w:val="both"/>
        <w:rPr>
          <w:rFonts w:ascii="Arial" w:hAnsi="Arial" w:cs="Arial"/>
          <w:lang w:val="el-GR"/>
        </w:rPr>
      </w:pPr>
      <w:r w:rsidRPr="00FD637A">
        <w:rPr>
          <w:rFonts w:ascii="Arial" w:hAnsi="Arial" w:cs="Arial"/>
          <w:lang w:val="sr-Latn-RS"/>
        </w:rPr>
        <w:t xml:space="preserve">Τέλος, ο τρίτος περιορισμός που </w:t>
      </w:r>
      <w:r w:rsidR="001E6198">
        <w:rPr>
          <w:rFonts w:ascii="Arial" w:hAnsi="Arial" w:cs="Arial"/>
          <w:lang w:val="el-GR"/>
        </w:rPr>
        <w:t>εισάγει</w:t>
      </w:r>
      <w:r w:rsidRPr="00FD637A">
        <w:rPr>
          <w:rFonts w:ascii="Arial" w:hAnsi="Arial" w:cs="Arial"/>
          <w:lang w:val="sr-Latn-RS"/>
        </w:rPr>
        <w:t xml:space="preserve"> ο </w:t>
      </w:r>
      <w:r w:rsidR="001E6198" w:rsidRPr="00A52494">
        <w:rPr>
          <w:rFonts w:ascii="Arial" w:hAnsi="Arial" w:cs="Arial"/>
          <w:i/>
          <w:iCs/>
          <w:lang w:val="el-GR"/>
        </w:rPr>
        <w:t>Κ</w:t>
      </w:r>
      <w:r w:rsidRPr="00A52494">
        <w:rPr>
          <w:rFonts w:ascii="Arial" w:hAnsi="Arial" w:cs="Arial"/>
          <w:i/>
          <w:iCs/>
          <w:lang w:val="sr-Latn-RS"/>
        </w:rPr>
        <w:t>ανονισμός</w:t>
      </w:r>
      <w:r w:rsidRPr="00FD637A">
        <w:rPr>
          <w:rFonts w:ascii="Arial" w:hAnsi="Arial" w:cs="Arial"/>
          <w:lang w:val="sr-Latn-RS"/>
        </w:rPr>
        <w:t xml:space="preserve"> </w:t>
      </w:r>
      <w:r w:rsidR="001E6198">
        <w:rPr>
          <w:rFonts w:ascii="Arial" w:hAnsi="Arial" w:cs="Arial"/>
          <w:lang w:val="el-GR"/>
        </w:rPr>
        <w:t>αναφέρ</w:t>
      </w:r>
      <w:r w:rsidRPr="00FD637A">
        <w:rPr>
          <w:rFonts w:ascii="Arial" w:hAnsi="Arial" w:cs="Arial"/>
          <w:lang w:val="sr-Latn-RS"/>
        </w:rPr>
        <w:t>ε</w:t>
      </w:r>
      <w:r w:rsidR="001E6198">
        <w:rPr>
          <w:rFonts w:ascii="Arial" w:hAnsi="Arial" w:cs="Arial"/>
          <w:lang w:val="el-GR"/>
        </w:rPr>
        <w:t xml:space="preserve">ται </w:t>
      </w:r>
      <w:r w:rsidRPr="00FD637A">
        <w:rPr>
          <w:rFonts w:ascii="Arial" w:hAnsi="Arial" w:cs="Arial"/>
          <w:lang w:val="sr-Latn-RS"/>
        </w:rPr>
        <w:t xml:space="preserve"> στις διεθνείς οδικές μεταφορές εμπορευμάτων </w:t>
      </w:r>
      <w:r w:rsidR="001E6198" w:rsidRPr="00FD637A">
        <w:rPr>
          <w:rFonts w:ascii="Arial" w:hAnsi="Arial" w:cs="Arial"/>
          <w:lang w:val="sr-Latn-RS"/>
        </w:rPr>
        <w:t xml:space="preserve">που </w:t>
      </w:r>
      <w:r w:rsidR="001E6198">
        <w:rPr>
          <w:rFonts w:ascii="Arial" w:hAnsi="Arial" w:cs="Arial"/>
          <w:lang w:val="el-GR"/>
        </w:rPr>
        <w:t>πραγματοποιούνται</w:t>
      </w:r>
      <w:r w:rsidR="001E6198" w:rsidRPr="00FD637A">
        <w:rPr>
          <w:rFonts w:ascii="Arial" w:hAnsi="Arial" w:cs="Arial"/>
          <w:lang w:val="sr-Latn-RS"/>
        </w:rPr>
        <w:t xml:space="preserve"> εντός της ΕΕ </w:t>
      </w:r>
      <w:r w:rsidRPr="00FD637A">
        <w:rPr>
          <w:rFonts w:ascii="Arial" w:hAnsi="Arial" w:cs="Arial"/>
          <w:lang w:val="sr-Latn-RS"/>
        </w:rPr>
        <w:t xml:space="preserve">για λογαριασμό </w:t>
      </w:r>
      <w:r w:rsidR="001E6198">
        <w:rPr>
          <w:rFonts w:ascii="Arial" w:hAnsi="Arial" w:cs="Arial"/>
          <w:lang w:val="el-GR"/>
        </w:rPr>
        <w:t>άλλων</w:t>
      </w:r>
      <w:r w:rsidRPr="00FD637A">
        <w:rPr>
          <w:rFonts w:ascii="Arial" w:hAnsi="Arial" w:cs="Arial"/>
          <w:lang w:val="sr-Latn-RS"/>
        </w:rPr>
        <w:t xml:space="preserve"> προσώπων, με οχήματα των οποίων το επιτρεπόμενο μεικτό βάρος δεν υπερβαίνει τους 3,5 τόνους. Στις περιπτώσεις αυτές, και </w:t>
      </w:r>
      <w:r w:rsidR="009D2823">
        <w:rPr>
          <w:rFonts w:ascii="Arial" w:hAnsi="Arial" w:cs="Arial"/>
          <w:lang w:val="el-GR"/>
        </w:rPr>
        <w:t xml:space="preserve">ξεκινώντας </w:t>
      </w:r>
      <w:r w:rsidRPr="00FD637A">
        <w:rPr>
          <w:rFonts w:ascii="Arial" w:hAnsi="Arial" w:cs="Arial"/>
          <w:lang w:val="sr-Latn-RS"/>
        </w:rPr>
        <w:t xml:space="preserve">από τις 21 Μαΐου 2022, </w:t>
      </w:r>
      <w:r w:rsidR="009D2823">
        <w:rPr>
          <w:rFonts w:ascii="Arial" w:hAnsi="Arial" w:cs="Arial"/>
          <w:lang w:val="el-GR"/>
        </w:rPr>
        <w:t xml:space="preserve">οι εν λόγω μεταφορείς </w:t>
      </w:r>
      <w:r w:rsidRPr="00FD637A">
        <w:rPr>
          <w:rFonts w:ascii="Arial" w:hAnsi="Arial" w:cs="Arial"/>
          <w:lang w:val="sr-Latn-RS"/>
        </w:rPr>
        <w:t xml:space="preserve">θα χρειάζονται κοινοτική </w:t>
      </w:r>
      <w:r w:rsidR="009D2823">
        <w:rPr>
          <w:rFonts w:ascii="Arial" w:hAnsi="Arial" w:cs="Arial"/>
          <w:lang w:val="el-GR"/>
        </w:rPr>
        <w:t>πιστοποίηση</w:t>
      </w:r>
      <w:r w:rsidRPr="00FD637A">
        <w:rPr>
          <w:rFonts w:ascii="Arial" w:hAnsi="Arial" w:cs="Arial"/>
          <w:lang w:val="sr-Latn-RS"/>
        </w:rPr>
        <w:t xml:space="preserve"> και δεν θα απαλλάσσονται πλέον από την υποχρέωση κατοχής </w:t>
      </w:r>
      <w:r w:rsidR="009D2823">
        <w:rPr>
          <w:rFonts w:ascii="Arial" w:hAnsi="Arial" w:cs="Arial"/>
          <w:lang w:val="el-GR"/>
        </w:rPr>
        <w:t>εξουσιοδότησης για την</w:t>
      </w:r>
      <w:r w:rsidRPr="00FD637A">
        <w:rPr>
          <w:rFonts w:ascii="Arial" w:hAnsi="Arial" w:cs="Arial"/>
          <w:lang w:val="sr-Latn-RS"/>
        </w:rPr>
        <w:t xml:space="preserve"> μεταφορά, ενώ </w:t>
      </w:r>
      <w:r w:rsidR="005A661C">
        <w:rPr>
          <w:rFonts w:ascii="Arial" w:hAnsi="Arial" w:cs="Arial"/>
          <w:lang w:val="el-GR"/>
        </w:rPr>
        <w:t>το νομικό πλαίσιο που καθορίζει την</w:t>
      </w:r>
      <w:r w:rsidRPr="00FD637A">
        <w:rPr>
          <w:rFonts w:ascii="Arial" w:hAnsi="Arial" w:cs="Arial"/>
          <w:lang w:val="sr-Latn-RS"/>
        </w:rPr>
        <w:t xml:space="preserve"> πρόσβαση στη δραστηριότητα των διεθνών οδικών μεταφορών θα εφαρμόζονται</w:t>
      </w:r>
      <w:r w:rsidR="009D2823">
        <w:rPr>
          <w:rFonts w:ascii="Arial" w:hAnsi="Arial" w:cs="Arial"/>
          <w:lang w:val="el-GR"/>
        </w:rPr>
        <w:t xml:space="preserve"> και</w:t>
      </w:r>
      <w:r w:rsidRPr="00FD637A">
        <w:rPr>
          <w:rFonts w:ascii="Arial" w:hAnsi="Arial" w:cs="Arial"/>
          <w:lang w:val="sr-Latn-RS"/>
        </w:rPr>
        <w:t xml:space="preserve"> σε αυτούς. Στόχος είναι να εξασφαλιστεί ένα ελάχιστο επίπεδο</w:t>
      </w:r>
      <w:r w:rsidR="009D2823">
        <w:rPr>
          <w:rFonts w:ascii="Arial" w:hAnsi="Arial" w:cs="Arial"/>
          <w:lang w:val="el-GR"/>
        </w:rPr>
        <w:t xml:space="preserve"> επαγγελματισμού </w:t>
      </w:r>
      <w:r w:rsidR="005A661C">
        <w:rPr>
          <w:rFonts w:ascii="Arial" w:hAnsi="Arial" w:cs="Arial"/>
          <w:lang w:val="el-GR"/>
        </w:rPr>
        <w:t>στον</w:t>
      </w:r>
      <w:r w:rsidR="009D2823">
        <w:rPr>
          <w:rFonts w:ascii="Arial" w:hAnsi="Arial" w:cs="Arial"/>
          <w:lang w:val="el-GR"/>
        </w:rPr>
        <w:t xml:space="preserve"> κλάδο, και συνεπακόλουθα να </w:t>
      </w:r>
      <w:r w:rsidR="005A661C">
        <w:rPr>
          <w:rFonts w:ascii="Arial" w:hAnsi="Arial" w:cs="Arial"/>
          <w:lang w:val="el-GR"/>
        </w:rPr>
        <w:t>επιτευχθεί η ομοιομορφία</w:t>
      </w:r>
      <w:r w:rsidR="009D2823">
        <w:rPr>
          <w:rFonts w:ascii="Arial" w:hAnsi="Arial" w:cs="Arial"/>
          <w:lang w:val="el-GR"/>
        </w:rPr>
        <w:t xml:space="preserve"> των συνθηκών</w:t>
      </w:r>
      <w:r w:rsidR="00A52494">
        <w:rPr>
          <w:rFonts w:ascii="Arial" w:hAnsi="Arial" w:cs="Arial"/>
          <w:lang w:val="el-GR"/>
        </w:rPr>
        <w:t xml:space="preserve"> </w:t>
      </w:r>
      <w:r w:rsidR="009D2823">
        <w:rPr>
          <w:rFonts w:ascii="Arial" w:hAnsi="Arial" w:cs="Arial"/>
          <w:lang w:val="el-GR"/>
        </w:rPr>
        <w:t>τ</w:t>
      </w:r>
      <w:r w:rsidR="005A661C">
        <w:rPr>
          <w:rFonts w:ascii="Arial" w:hAnsi="Arial" w:cs="Arial"/>
          <w:lang w:val="el-GR"/>
        </w:rPr>
        <w:t>ου ανταγωνισμού</w:t>
      </w:r>
      <w:r w:rsidR="009D2823">
        <w:rPr>
          <w:rFonts w:ascii="Arial" w:hAnsi="Arial" w:cs="Arial"/>
          <w:lang w:val="el-GR"/>
        </w:rPr>
        <w:t xml:space="preserve"> ανάμεσα σε όλους τους μεταφορείς. </w:t>
      </w:r>
    </w:p>
    <w:p w14:paraId="76786BA7" w14:textId="52F472DD" w:rsidR="00BB0A84" w:rsidRPr="00453B49" w:rsidRDefault="00BB0A84">
      <w:pPr>
        <w:spacing w:after="0" w:line="240" w:lineRule="auto"/>
        <w:rPr>
          <w:rFonts w:ascii="Arial" w:hAnsi="Arial" w:cs="Arial"/>
          <w:sz w:val="24"/>
          <w:lang w:val="sr-Latn-RS"/>
        </w:rPr>
      </w:pPr>
      <w:r w:rsidRPr="00453B49">
        <w:rPr>
          <w:rFonts w:ascii="Arial" w:hAnsi="Arial" w:cs="Arial"/>
          <w:sz w:val="24"/>
          <w:lang w:val="sr-Latn-RS"/>
        </w:rPr>
        <w:br w:type="page"/>
      </w:r>
    </w:p>
    <w:p w14:paraId="06E76726" w14:textId="77777777" w:rsidR="00765FE4" w:rsidRPr="00453B49" w:rsidRDefault="00765FE4" w:rsidP="00A13E15">
      <w:pPr>
        <w:spacing w:after="0" w:line="240" w:lineRule="auto"/>
        <w:jc w:val="both"/>
        <w:rPr>
          <w:rFonts w:ascii="Arial" w:hAnsi="Arial" w:cs="Arial"/>
          <w:sz w:val="24"/>
          <w:lang w:val="sr-Latn-RS"/>
        </w:rPr>
      </w:pPr>
    </w:p>
    <w:p w14:paraId="01B0580F" w14:textId="7502D0F2" w:rsidR="00A13E15" w:rsidRPr="00453B49" w:rsidRDefault="00FD637A" w:rsidP="00A13E15">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009B1B14" w:rsidRPr="00453B49">
        <w:rPr>
          <w:rFonts w:ascii="Arial" w:hAnsi="Arial" w:cs="Arial"/>
          <w:b/>
          <w:bCs/>
          <w:sz w:val="32"/>
          <w:szCs w:val="32"/>
          <w:u w:val="single"/>
          <w:lang w:val="sr-Latn-RS"/>
        </w:rPr>
        <w:t xml:space="preserve"> 3</w:t>
      </w:r>
    </w:p>
    <w:p w14:paraId="09351BC5" w14:textId="77777777" w:rsidR="009B1B14" w:rsidRPr="00453B49" w:rsidRDefault="009B1B14" w:rsidP="00A13E15">
      <w:pPr>
        <w:spacing w:after="0" w:line="240" w:lineRule="auto"/>
        <w:jc w:val="both"/>
        <w:rPr>
          <w:rFonts w:ascii="Arial" w:hAnsi="Arial" w:cs="Arial"/>
          <w:sz w:val="24"/>
          <w:lang w:val="sr-Latn-RS"/>
        </w:rPr>
      </w:pPr>
    </w:p>
    <w:p w14:paraId="06DAF809" w14:textId="6D86E3A5" w:rsidR="009B1B14" w:rsidRPr="00453B49" w:rsidRDefault="00A52494" w:rsidP="009B1B14">
      <w:pPr>
        <w:pStyle w:val="Default"/>
        <w:pBdr>
          <w:bottom w:val="single" w:sz="4" w:space="1" w:color="auto"/>
        </w:pBdr>
        <w:ind w:left="142"/>
        <w:jc w:val="center"/>
        <w:rPr>
          <w:rFonts w:ascii="Arial" w:hAnsi="Arial" w:cs="Arial"/>
          <w:b/>
          <w:bCs/>
          <w:color w:val="333399"/>
          <w:sz w:val="36"/>
          <w:szCs w:val="36"/>
          <w:lang w:val="sr-Latn-RS"/>
        </w:rPr>
      </w:pPr>
      <w:r>
        <w:rPr>
          <w:rFonts w:ascii="Arial" w:hAnsi="Arial" w:cs="Arial"/>
          <w:b/>
          <w:bCs/>
          <w:color w:val="333399"/>
          <w:sz w:val="36"/>
          <w:szCs w:val="36"/>
          <w:lang w:val="el-GR"/>
        </w:rPr>
        <w:t xml:space="preserve"> </w:t>
      </w:r>
      <w:r w:rsidR="00FD637A" w:rsidRPr="00FD637A">
        <w:rPr>
          <w:rFonts w:ascii="Arial" w:hAnsi="Arial" w:cs="Arial"/>
          <w:b/>
          <w:bCs/>
          <w:color w:val="333399"/>
          <w:sz w:val="36"/>
          <w:szCs w:val="36"/>
          <w:lang w:val="sr-Latn-RS"/>
        </w:rPr>
        <w:t xml:space="preserve">18 μήνες από την έναρξη ισχύος της </w:t>
      </w:r>
      <w:r w:rsidR="00162727">
        <w:rPr>
          <w:rFonts w:ascii="Arial" w:hAnsi="Arial" w:cs="Arial"/>
          <w:b/>
          <w:bCs/>
          <w:color w:val="333399"/>
          <w:sz w:val="36"/>
          <w:szCs w:val="36"/>
          <w:lang w:val="el-GR"/>
        </w:rPr>
        <w:t>Ο</w:t>
      </w:r>
      <w:r w:rsidR="00FD637A" w:rsidRPr="00FD637A">
        <w:rPr>
          <w:rFonts w:ascii="Arial" w:hAnsi="Arial" w:cs="Arial"/>
          <w:b/>
          <w:bCs/>
          <w:color w:val="333399"/>
          <w:sz w:val="36"/>
          <w:szCs w:val="36"/>
          <w:lang w:val="sr-Latn-RS"/>
        </w:rPr>
        <w:t>δηγίας για την απόσπαση εργαζομένων</w:t>
      </w:r>
    </w:p>
    <w:p w14:paraId="19DD47C6" w14:textId="77777777" w:rsidR="00830044" w:rsidRPr="00453B49" w:rsidRDefault="00830044" w:rsidP="009B1B14">
      <w:pPr>
        <w:pStyle w:val="Default"/>
        <w:pBdr>
          <w:bottom w:val="single" w:sz="4" w:space="1" w:color="auto"/>
        </w:pBdr>
        <w:ind w:left="142"/>
        <w:jc w:val="center"/>
        <w:rPr>
          <w:rFonts w:ascii="Arial" w:hAnsi="Arial" w:cs="Arial"/>
          <w:b/>
          <w:bCs/>
          <w:color w:val="333399"/>
          <w:sz w:val="36"/>
          <w:szCs w:val="36"/>
          <w:lang w:val="sr-Latn-RS"/>
        </w:rPr>
      </w:pPr>
    </w:p>
    <w:p w14:paraId="196A32FC" w14:textId="77777777" w:rsidR="009B1B14" w:rsidRPr="00453B49" w:rsidRDefault="009B1B14" w:rsidP="009B1B14">
      <w:pPr>
        <w:spacing w:after="0" w:line="240" w:lineRule="auto"/>
        <w:jc w:val="both"/>
        <w:rPr>
          <w:rFonts w:ascii="Arial" w:hAnsi="Arial" w:cs="Arial"/>
          <w:sz w:val="24"/>
          <w:szCs w:val="24"/>
          <w:lang w:val="sr-Latn-RS"/>
        </w:rPr>
      </w:pPr>
    </w:p>
    <w:p w14:paraId="086F07BA" w14:textId="4F800668" w:rsidR="0000435C" w:rsidRDefault="00FD637A" w:rsidP="009B1B14">
      <w:pPr>
        <w:pStyle w:val="NormalWeb"/>
        <w:shd w:val="clear" w:color="auto" w:fill="FFFFFF"/>
        <w:spacing w:before="0" w:beforeAutospacing="0" w:after="0" w:afterAutospacing="0"/>
        <w:jc w:val="both"/>
        <w:rPr>
          <w:rStyle w:val="a9"/>
          <w:rFonts w:ascii="Arial" w:hAnsi="Arial" w:cs="Arial"/>
          <w:b w:val="0"/>
          <w:bCs w:val="0"/>
          <w:spacing w:val="2"/>
          <w:lang w:val="sr-Latn-RS"/>
        </w:rPr>
      </w:pPr>
      <w:r w:rsidRPr="00FD637A">
        <w:rPr>
          <w:rStyle w:val="a9"/>
          <w:rFonts w:ascii="Arial" w:hAnsi="Arial" w:cs="Arial"/>
          <w:b w:val="0"/>
          <w:bCs w:val="0"/>
          <w:spacing w:val="2"/>
          <w:lang w:val="sr-Latn-RS"/>
        </w:rPr>
        <w:t>Ο Φεβρουάριος του 2022 ήταν ένας πολύ σημαντικός μήνας για τις οδικές μεταφορές</w:t>
      </w:r>
      <w:r w:rsidR="00162727">
        <w:rPr>
          <w:rStyle w:val="a9"/>
          <w:rFonts w:ascii="Arial" w:hAnsi="Arial" w:cs="Arial"/>
          <w:b w:val="0"/>
          <w:bCs w:val="0"/>
          <w:spacing w:val="2"/>
          <w:lang w:val="el-GR"/>
        </w:rPr>
        <w:t xml:space="preserve"> εμπορευμάτων</w:t>
      </w:r>
      <w:r w:rsidRPr="00FD637A">
        <w:rPr>
          <w:rStyle w:val="a9"/>
          <w:rFonts w:ascii="Arial" w:hAnsi="Arial" w:cs="Arial"/>
          <w:b w:val="0"/>
          <w:bCs w:val="0"/>
          <w:spacing w:val="2"/>
          <w:lang w:val="sr-Latn-RS"/>
        </w:rPr>
        <w:t xml:space="preserve">, καθώς τέθηκε σε ισχύ η </w:t>
      </w:r>
      <w:r w:rsidRPr="00162727">
        <w:rPr>
          <w:rStyle w:val="a9"/>
          <w:rFonts w:ascii="Arial" w:hAnsi="Arial" w:cs="Arial"/>
          <w:b w:val="0"/>
          <w:bCs w:val="0"/>
          <w:i/>
          <w:iCs/>
          <w:spacing w:val="2"/>
          <w:lang w:val="sr-Latn-RS"/>
        </w:rPr>
        <w:t xml:space="preserve">ευρωπαϊκή </w:t>
      </w:r>
      <w:r w:rsidR="00162727" w:rsidRPr="00162727">
        <w:rPr>
          <w:rStyle w:val="a9"/>
          <w:rFonts w:ascii="Arial" w:hAnsi="Arial" w:cs="Arial"/>
          <w:b w:val="0"/>
          <w:bCs w:val="0"/>
          <w:i/>
          <w:iCs/>
          <w:spacing w:val="2"/>
          <w:lang w:val="el-GR"/>
        </w:rPr>
        <w:t>Ο</w:t>
      </w:r>
      <w:r w:rsidRPr="00162727">
        <w:rPr>
          <w:rStyle w:val="a9"/>
          <w:rFonts w:ascii="Arial" w:hAnsi="Arial" w:cs="Arial"/>
          <w:b w:val="0"/>
          <w:bCs w:val="0"/>
          <w:i/>
          <w:iCs/>
          <w:spacing w:val="2"/>
          <w:lang w:val="sr-Latn-RS"/>
        </w:rPr>
        <w:t xml:space="preserve">δηγία 1057/2020, η οποία ρυθμίζει την κυκλοφορία των επαγγελματιών οδηγών φορτηγών και </w:t>
      </w:r>
      <w:r w:rsidR="00162727">
        <w:rPr>
          <w:rStyle w:val="a9"/>
          <w:rFonts w:ascii="Arial" w:hAnsi="Arial" w:cs="Arial"/>
          <w:b w:val="0"/>
          <w:bCs w:val="0"/>
          <w:i/>
          <w:iCs/>
          <w:spacing w:val="2"/>
          <w:lang w:val="el-GR"/>
        </w:rPr>
        <w:t xml:space="preserve">θεσμοθετεί </w:t>
      </w:r>
      <w:r w:rsidRPr="00162727">
        <w:rPr>
          <w:rStyle w:val="a9"/>
          <w:rFonts w:ascii="Arial" w:hAnsi="Arial" w:cs="Arial"/>
          <w:b w:val="0"/>
          <w:bCs w:val="0"/>
          <w:i/>
          <w:iCs/>
          <w:spacing w:val="2"/>
          <w:lang w:val="sr-Latn-RS"/>
        </w:rPr>
        <w:t>νέους κανονισμούς για τις ενδομεταφορές</w:t>
      </w:r>
      <w:r w:rsidR="00576FB5">
        <w:rPr>
          <w:rStyle w:val="a9"/>
          <w:rFonts w:ascii="Arial" w:hAnsi="Arial" w:cs="Arial"/>
          <w:b w:val="0"/>
          <w:bCs w:val="0"/>
          <w:i/>
          <w:iCs/>
          <w:spacing w:val="2"/>
          <w:lang w:val="el-GR"/>
        </w:rPr>
        <w:t xml:space="preserve"> ή το καμποτάζ</w:t>
      </w:r>
      <w:r w:rsidRPr="00FD637A">
        <w:rPr>
          <w:rStyle w:val="a9"/>
          <w:rFonts w:ascii="Arial" w:hAnsi="Arial" w:cs="Arial"/>
          <w:b w:val="0"/>
          <w:bCs w:val="0"/>
          <w:spacing w:val="2"/>
          <w:lang w:val="sr-Latn-RS"/>
        </w:rPr>
        <w:t xml:space="preserve">, </w:t>
      </w:r>
      <w:r w:rsidR="00162727">
        <w:rPr>
          <w:rStyle w:val="a9"/>
          <w:rFonts w:ascii="Arial" w:hAnsi="Arial" w:cs="Arial"/>
          <w:b w:val="0"/>
          <w:bCs w:val="0"/>
          <w:spacing w:val="2"/>
          <w:lang w:val="el-GR"/>
        </w:rPr>
        <w:t>ενώ ταυτόχρονα είναι</w:t>
      </w:r>
      <w:r w:rsidRPr="00FD637A">
        <w:rPr>
          <w:rStyle w:val="a9"/>
          <w:rFonts w:ascii="Arial" w:hAnsi="Arial" w:cs="Arial"/>
          <w:b w:val="0"/>
          <w:bCs w:val="0"/>
          <w:spacing w:val="2"/>
          <w:lang w:val="sr-Latn-RS"/>
        </w:rPr>
        <w:t xml:space="preserve"> η </w:t>
      </w:r>
      <w:r w:rsidR="00162727">
        <w:rPr>
          <w:rStyle w:val="a9"/>
          <w:rFonts w:ascii="Arial" w:hAnsi="Arial" w:cs="Arial"/>
          <w:b w:val="0"/>
          <w:bCs w:val="0"/>
          <w:spacing w:val="2"/>
          <w:lang w:val="el-GR"/>
        </w:rPr>
        <w:t>οδηγία που</w:t>
      </w:r>
      <w:r w:rsidRPr="00FD637A">
        <w:rPr>
          <w:rStyle w:val="a9"/>
          <w:rFonts w:ascii="Arial" w:hAnsi="Arial" w:cs="Arial"/>
          <w:b w:val="0"/>
          <w:bCs w:val="0"/>
          <w:spacing w:val="2"/>
          <w:lang w:val="sr-Latn-RS"/>
        </w:rPr>
        <w:t xml:space="preserve"> αντικαθιστά την προηγούμενη </w:t>
      </w:r>
      <w:r w:rsidR="00162727">
        <w:rPr>
          <w:rStyle w:val="a9"/>
          <w:rFonts w:ascii="Arial" w:hAnsi="Arial" w:cs="Arial"/>
          <w:b w:val="0"/>
          <w:bCs w:val="0"/>
          <w:spacing w:val="2"/>
          <w:lang w:val="el-GR"/>
        </w:rPr>
        <w:t>Ο</w:t>
      </w:r>
      <w:r w:rsidRPr="00FD637A">
        <w:rPr>
          <w:rStyle w:val="a9"/>
          <w:rFonts w:ascii="Arial" w:hAnsi="Arial" w:cs="Arial"/>
          <w:b w:val="0"/>
          <w:bCs w:val="0"/>
          <w:spacing w:val="2"/>
          <w:lang w:val="sr-Latn-RS"/>
        </w:rPr>
        <w:t>δηγία 2006/22/ΕΚ.</w:t>
      </w:r>
    </w:p>
    <w:p w14:paraId="64AF4EFE" w14:textId="77777777" w:rsidR="008E500D" w:rsidRPr="00453B49" w:rsidRDefault="008E500D" w:rsidP="009B1B14">
      <w:pPr>
        <w:pStyle w:val="NormalWeb"/>
        <w:shd w:val="clear" w:color="auto" w:fill="FFFFFF"/>
        <w:spacing w:before="0" w:beforeAutospacing="0" w:after="0" w:afterAutospacing="0"/>
        <w:jc w:val="both"/>
        <w:rPr>
          <w:rFonts w:ascii="Arial" w:hAnsi="Arial" w:cs="Arial"/>
          <w:spacing w:val="2"/>
          <w:lang w:val="sr-Latn-RS"/>
        </w:rPr>
      </w:pPr>
    </w:p>
    <w:p w14:paraId="2B5B126E" w14:textId="1A71CFAE" w:rsidR="0000435C" w:rsidRDefault="00FD637A" w:rsidP="009B1B14">
      <w:pPr>
        <w:pStyle w:val="NormalWeb"/>
        <w:shd w:val="clear" w:color="auto" w:fill="FFFFFF"/>
        <w:spacing w:before="0" w:beforeAutospacing="0" w:after="0" w:afterAutospacing="0"/>
        <w:jc w:val="both"/>
        <w:rPr>
          <w:rFonts w:ascii="Arial" w:hAnsi="Arial" w:cs="Arial"/>
          <w:spacing w:val="2"/>
          <w:lang w:val="sr-Latn-RS"/>
        </w:rPr>
      </w:pPr>
      <w:r w:rsidRPr="00FD637A">
        <w:rPr>
          <w:rFonts w:ascii="Arial" w:hAnsi="Arial" w:cs="Arial"/>
          <w:spacing w:val="2"/>
          <w:lang w:val="sr-Latn-RS"/>
        </w:rPr>
        <w:t xml:space="preserve">Πράγματι, </w:t>
      </w:r>
      <w:r w:rsidR="001F0B6B">
        <w:rPr>
          <w:rFonts w:ascii="Arial" w:hAnsi="Arial" w:cs="Arial"/>
          <w:spacing w:val="2"/>
          <w:lang w:val="el-GR"/>
        </w:rPr>
        <w:t>αυτή η</w:t>
      </w:r>
      <w:r w:rsidRPr="00FD637A">
        <w:rPr>
          <w:rFonts w:ascii="Arial" w:hAnsi="Arial" w:cs="Arial"/>
          <w:spacing w:val="2"/>
          <w:lang w:val="sr-Latn-RS"/>
        </w:rPr>
        <w:t xml:space="preserve"> </w:t>
      </w:r>
      <w:r w:rsidR="001F0B6B">
        <w:rPr>
          <w:rFonts w:ascii="Arial" w:hAnsi="Arial" w:cs="Arial"/>
          <w:spacing w:val="2"/>
          <w:lang w:val="el-GR"/>
        </w:rPr>
        <w:t>Ο</w:t>
      </w:r>
      <w:r w:rsidRPr="00FD637A">
        <w:rPr>
          <w:rFonts w:ascii="Arial" w:hAnsi="Arial" w:cs="Arial"/>
          <w:spacing w:val="2"/>
          <w:lang w:val="sr-Latn-RS"/>
        </w:rPr>
        <w:t>δηγία εισήγαγε</w:t>
      </w:r>
      <w:r w:rsidR="001F0B6B">
        <w:rPr>
          <w:rFonts w:ascii="Arial" w:hAnsi="Arial" w:cs="Arial"/>
          <w:spacing w:val="2"/>
          <w:lang w:val="el-GR"/>
        </w:rPr>
        <w:t xml:space="preserve"> την</w:t>
      </w:r>
      <w:r w:rsidRPr="00FD637A">
        <w:rPr>
          <w:rFonts w:ascii="Arial" w:hAnsi="Arial" w:cs="Arial"/>
          <w:spacing w:val="2"/>
          <w:lang w:val="sr-Latn-RS"/>
        </w:rPr>
        <w:t xml:space="preserve"> προθεσμία έως τις 2 Φεβρουαρίου για τη συμμόρφωση με την υποχρέωση εγγραφής στην</w:t>
      </w:r>
      <w:r w:rsidR="00A52494">
        <w:rPr>
          <w:rFonts w:ascii="Arial" w:hAnsi="Arial" w:cs="Arial"/>
          <w:spacing w:val="2"/>
          <w:lang w:val="el-GR"/>
        </w:rPr>
        <w:t xml:space="preserve"> σχετική</w:t>
      </w:r>
      <w:r w:rsidRPr="00FD637A">
        <w:rPr>
          <w:rFonts w:ascii="Arial" w:hAnsi="Arial" w:cs="Arial"/>
          <w:spacing w:val="2"/>
          <w:lang w:val="sr-Latn-RS"/>
        </w:rPr>
        <w:t xml:space="preserve"> </w:t>
      </w:r>
      <w:r w:rsidR="00A52494">
        <w:rPr>
          <w:rFonts w:ascii="Arial" w:hAnsi="Arial" w:cs="Arial"/>
          <w:spacing w:val="2"/>
          <w:lang w:val="el-GR"/>
        </w:rPr>
        <w:t>Π</w:t>
      </w:r>
      <w:r w:rsidRPr="00FD637A">
        <w:rPr>
          <w:rFonts w:ascii="Arial" w:hAnsi="Arial" w:cs="Arial"/>
          <w:spacing w:val="2"/>
          <w:lang w:val="sr-Latn-RS"/>
        </w:rPr>
        <w:t>λατφόρμα και</w:t>
      </w:r>
      <w:r w:rsidR="001F0B6B">
        <w:rPr>
          <w:rFonts w:ascii="Arial" w:hAnsi="Arial" w:cs="Arial"/>
          <w:spacing w:val="2"/>
          <w:lang w:val="el-GR"/>
        </w:rPr>
        <w:t xml:space="preserve"> τη</w:t>
      </w:r>
      <w:r w:rsidRPr="00FD637A">
        <w:rPr>
          <w:rFonts w:ascii="Arial" w:hAnsi="Arial" w:cs="Arial"/>
          <w:spacing w:val="2"/>
          <w:lang w:val="sr-Latn-RS"/>
        </w:rPr>
        <w:t xml:space="preserve"> χρήσ</w:t>
      </w:r>
      <w:r w:rsidR="001F0B6B">
        <w:rPr>
          <w:rFonts w:ascii="Arial" w:hAnsi="Arial" w:cs="Arial"/>
          <w:spacing w:val="2"/>
          <w:lang w:val="el-GR"/>
        </w:rPr>
        <w:t>η</w:t>
      </w:r>
      <w:r w:rsidRPr="00FD637A">
        <w:rPr>
          <w:rFonts w:ascii="Arial" w:hAnsi="Arial" w:cs="Arial"/>
          <w:spacing w:val="2"/>
          <w:lang w:val="sr-Latn-RS"/>
        </w:rPr>
        <w:t xml:space="preserve"> </w:t>
      </w:r>
      <w:r w:rsidR="001F0B6B">
        <w:rPr>
          <w:rFonts w:ascii="Arial" w:hAnsi="Arial" w:cs="Arial"/>
          <w:spacing w:val="2"/>
          <w:lang w:val="sr-Latn-RS"/>
        </w:rPr>
        <w:t>της</w:t>
      </w:r>
      <w:r w:rsidR="001F0B6B">
        <w:rPr>
          <w:rFonts w:ascii="Arial" w:hAnsi="Arial" w:cs="Arial"/>
          <w:spacing w:val="2"/>
          <w:lang w:val="el-GR"/>
        </w:rPr>
        <w:t xml:space="preserve"> εν λόγω </w:t>
      </w:r>
      <w:r w:rsidR="00A52494">
        <w:rPr>
          <w:rFonts w:ascii="Arial" w:hAnsi="Arial" w:cs="Arial"/>
          <w:spacing w:val="2"/>
          <w:lang w:val="el-GR"/>
        </w:rPr>
        <w:t>Π</w:t>
      </w:r>
      <w:r w:rsidR="001F0B6B">
        <w:rPr>
          <w:rFonts w:ascii="Arial" w:hAnsi="Arial" w:cs="Arial"/>
          <w:spacing w:val="2"/>
          <w:lang w:val="el-GR"/>
        </w:rPr>
        <w:t>λατφόρμας</w:t>
      </w:r>
      <w:r w:rsidRPr="00FD637A">
        <w:rPr>
          <w:rFonts w:ascii="Arial" w:hAnsi="Arial" w:cs="Arial"/>
          <w:spacing w:val="2"/>
          <w:lang w:val="sr-Latn-RS"/>
        </w:rPr>
        <w:t xml:space="preserve">· Αυτό ισχύει ανεξάρτητα από το αν όλες οι ευρωπαϊκές χώρες έχουν μεταφέρει αυτήν την </w:t>
      </w:r>
      <w:r w:rsidR="001F0B6B">
        <w:rPr>
          <w:rFonts w:ascii="Arial" w:hAnsi="Arial" w:cs="Arial"/>
          <w:spacing w:val="2"/>
          <w:lang w:val="el-GR"/>
        </w:rPr>
        <w:t>Ο</w:t>
      </w:r>
      <w:r w:rsidRPr="00FD637A">
        <w:rPr>
          <w:rFonts w:ascii="Arial" w:hAnsi="Arial" w:cs="Arial"/>
          <w:spacing w:val="2"/>
          <w:lang w:val="sr-Latn-RS"/>
        </w:rPr>
        <w:t>δηγία στο εθνικό τους δίκαιο ή όχι.</w:t>
      </w:r>
    </w:p>
    <w:p w14:paraId="6A0F8014" w14:textId="77777777" w:rsidR="009B1B14" w:rsidRPr="00453B49" w:rsidRDefault="009B1B14" w:rsidP="009B1B14">
      <w:pPr>
        <w:pStyle w:val="NormalWeb"/>
        <w:shd w:val="clear" w:color="auto" w:fill="FFFFFF"/>
        <w:spacing w:before="0" w:beforeAutospacing="0" w:after="0" w:afterAutospacing="0"/>
        <w:jc w:val="both"/>
        <w:rPr>
          <w:rFonts w:ascii="Arial" w:hAnsi="Arial" w:cs="Arial"/>
          <w:spacing w:val="2"/>
          <w:lang w:val="sr-Latn-RS"/>
        </w:rPr>
      </w:pPr>
    </w:p>
    <w:p w14:paraId="0A05B961" w14:textId="21945CA5" w:rsidR="007723C4" w:rsidRPr="00453B49" w:rsidRDefault="001F0B6B" w:rsidP="0000435C">
      <w:pPr>
        <w:pStyle w:val="NormalWeb"/>
        <w:shd w:val="clear" w:color="auto" w:fill="FFFFFF"/>
        <w:spacing w:before="0" w:beforeAutospacing="0" w:after="0" w:afterAutospacing="0"/>
        <w:jc w:val="both"/>
        <w:rPr>
          <w:rFonts w:ascii="Arial" w:hAnsi="Arial" w:cs="Arial"/>
          <w:lang w:val="sr-Latn-RS"/>
        </w:rPr>
      </w:pPr>
      <w:r>
        <w:rPr>
          <w:rFonts w:ascii="Arial" w:hAnsi="Arial" w:cs="Arial"/>
          <w:lang w:val="el-GR"/>
        </w:rPr>
        <w:t xml:space="preserve">Τούτη η </w:t>
      </w:r>
      <w:r w:rsidR="00AC3395">
        <w:rPr>
          <w:rFonts w:ascii="Arial" w:hAnsi="Arial" w:cs="Arial"/>
          <w:lang w:val="el-GR"/>
        </w:rPr>
        <w:t>Ο</w:t>
      </w:r>
      <w:r>
        <w:rPr>
          <w:rFonts w:ascii="Arial" w:hAnsi="Arial" w:cs="Arial"/>
          <w:lang w:val="el-GR"/>
        </w:rPr>
        <w:t>δηγία</w:t>
      </w:r>
      <w:r w:rsidR="00FD637A" w:rsidRPr="00FD637A">
        <w:rPr>
          <w:rFonts w:ascii="Arial" w:hAnsi="Arial" w:cs="Arial"/>
          <w:lang w:val="sr-Latn-RS"/>
        </w:rPr>
        <w:t xml:space="preserve"> είναι μέρος του λεγόμενου </w:t>
      </w:r>
      <w:r w:rsidRPr="001F0B6B">
        <w:rPr>
          <w:rFonts w:ascii="Arial" w:hAnsi="Arial" w:cs="Arial"/>
          <w:b/>
          <w:bCs/>
          <w:i/>
          <w:iCs/>
          <w:lang w:val="el-GR"/>
        </w:rPr>
        <w:t>Πακέτου</w:t>
      </w:r>
      <w:r w:rsidR="00FD637A" w:rsidRPr="001F0B6B">
        <w:rPr>
          <w:rFonts w:ascii="Arial" w:hAnsi="Arial" w:cs="Arial"/>
          <w:b/>
          <w:bCs/>
          <w:i/>
          <w:iCs/>
          <w:lang w:val="sr-Latn-RS"/>
        </w:rPr>
        <w:t xml:space="preserve"> μέτρων της Ευρωπαϊκής Ένωσης για την κινητικότητα</w:t>
      </w:r>
      <w:r w:rsidR="00AC3395">
        <w:rPr>
          <w:rFonts w:ascii="Arial" w:hAnsi="Arial" w:cs="Arial"/>
          <w:lang w:val="el-GR"/>
        </w:rPr>
        <w:t xml:space="preserve">, που </w:t>
      </w:r>
      <w:r w:rsidR="00FD637A" w:rsidRPr="00FD637A">
        <w:rPr>
          <w:rFonts w:ascii="Arial" w:hAnsi="Arial" w:cs="Arial"/>
          <w:lang w:val="sr-Latn-RS"/>
        </w:rPr>
        <w:t xml:space="preserve">είναι ένα σύνολο νόμων </w:t>
      </w:r>
      <w:r w:rsidR="00AC3395">
        <w:rPr>
          <w:rFonts w:ascii="Arial" w:hAnsi="Arial" w:cs="Arial"/>
          <w:lang w:val="el-GR"/>
        </w:rPr>
        <w:t>οι οποίοι</w:t>
      </w:r>
      <w:r w:rsidR="00FD637A" w:rsidRPr="00FD637A">
        <w:rPr>
          <w:rFonts w:ascii="Arial" w:hAnsi="Arial" w:cs="Arial"/>
          <w:lang w:val="sr-Latn-RS"/>
        </w:rPr>
        <w:t xml:space="preserve"> εγκρίθηκ</w:t>
      </w:r>
      <w:r w:rsidR="00AC3395">
        <w:rPr>
          <w:rFonts w:ascii="Arial" w:hAnsi="Arial" w:cs="Arial"/>
          <w:lang w:val="el-GR"/>
        </w:rPr>
        <w:t>αν</w:t>
      </w:r>
      <w:r w:rsidR="00FD637A" w:rsidRPr="00FD637A">
        <w:rPr>
          <w:rFonts w:ascii="Arial" w:hAnsi="Arial" w:cs="Arial"/>
          <w:lang w:val="sr-Latn-RS"/>
        </w:rPr>
        <w:t xml:space="preserve"> στις 15 Ιουλίου 2020 και </w:t>
      </w:r>
      <w:r w:rsidR="00FD637A" w:rsidRPr="00AC3395">
        <w:rPr>
          <w:rFonts w:ascii="Arial" w:hAnsi="Arial" w:cs="Arial"/>
          <w:u w:val="single"/>
          <w:lang w:val="sr-Latn-RS"/>
        </w:rPr>
        <w:t>αποσκοπ</w:t>
      </w:r>
      <w:r w:rsidR="00AC3395" w:rsidRPr="00AC3395">
        <w:rPr>
          <w:rFonts w:ascii="Arial" w:hAnsi="Arial" w:cs="Arial"/>
          <w:u w:val="single"/>
          <w:lang w:val="el-GR"/>
        </w:rPr>
        <w:t>ούν</w:t>
      </w:r>
      <w:r w:rsidR="00FD637A" w:rsidRPr="00AC3395">
        <w:rPr>
          <w:rFonts w:ascii="Arial" w:hAnsi="Arial" w:cs="Arial"/>
          <w:u w:val="single"/>
          <w:lang w:val="sr-Latn-RS"/>
        </w:rPr>
        <w:t xml:space="preserve"> στη ρύθμιση των οδικών μεταφορών στις χώρες της Ευρωπαϊκής Ένωσης</w:t>
      </w:r>
      <w:r w:rsidR="00FD637A" w:rsidRPr="00FD637A">
        <w:rPr>
          <w:rFonts w:ascii="Arial" w:hAnsi="Arial" w:cs="Arial"/>
          <w:lang w:val="sr-Latn-RS"/>
        </w:rPr>
        <w:t xml:space="preserve">, μαζί με δύο άλλους βασικούς κανονισμούς: τον </w:t>
      </w:r>
      <w:r w:rsidR="00AC3395">
        <w:rPr>
          <w:rFonts w:ascii="Arial" w:hAnsi="Arial" w:cs="Arial"/>
          <w:lang w:val="el-GR"/>
        </w:rPr>
        <w:t>Κ</w:t>
      </w:r>
      <w:r w:rsidR="00FD637A" w:rsidRPr="00FD637A">
        <w:rPr>
          <w:rFonts w:ascii="Arial" w:hAnsi="Arial" w:cs="Arial"/>
          <w:lang w:val="sr-Latn-RS"/>
        </w:rPr>
        <w:t>ανονισμό (</w:t>
      </w:r>
      <w:r w:rsidR="00AC3395">
        <w:rPr>
          <w:rFonts w:ascii="Arial" w:hAnsi="Arial" w:cs="Arial"/>
          <w:lang w:val="el-GR"/>
        </w:rPr>
        <w:t xml:space="preserve">της </w:t>
      </w:r>
      <w:r w:rsidR="00FD637A" w:rsidRPr="00FD637A">
        <w:rPr>
          <w:rFonts w:ascii="Arial" w:hAnsi="Arial" w:cs="Arial"/>
          <w:lang w:val="sr-Latn-RS"/>
        </w:rPr>
        <w:t xml:space="preserve">ΕΕ) 2020/1054 και τον </w:t>
      </w:r>
      <w:r w:rsidR="00AC3395">
        <w:rPr>
          <w:rFonts w:ascii="Arial" w:hAnsi="Arial" w:cs="Arial"/>
          <w:lang w:val="el-GR"/>
        </w:rPr>
        <w:t>Κ</w:t>
      </w:r>
      <w:r w:rsidR="00FD637A" w:rsidRPr="00FD637A">
        <w:rPr>
          <w:rFonts w:ascii="Arial" w:hAnsi="Arial" w:cs="Arial"/>
          <w:lang w:val="sr-Latn-RS"/>
        </w:rPr>
        <w:t>ανονισμό (</w:t>
      </w:r>
      <w:r w:rsidR="00AC3395">
        <w:rPr>
          <w:rFonts w:ascii="Arial" w:hAnsi="Arial" w:cs="Arial"/>
          <w:lang w:val="el-GR"/>
        </w:rPr>
        <w:t xml:space="preserve">της </w:t>
      </w:r>
      <w:r w:rsidR="00FD637A" w:rsidRPr="00FD637A">
        <w:rPr>
          <w:rFonts w:ascii="Arial" w:hAnsi="Arial" w:cs="Arial"/>
          <w:lang w:val="sr-Latn-RS"/>
        </w:rPr>
        <w:t>ΕΕ) 2020/1055.</w:t>
      </w:r>
    </w:p>
    <w:p w14:paraId="723566FF" w14:textId="77777777" w:rsidR="007723C4" w:rsidRPr="00453B49" w:rsidRDefault="007723C4" w:rsidP="009B1B14">
      <w:pPr>
        <w:pStyle w:val="NormalWeb"/>
        <w:shd w:val="clear" w:color="auto" w:fill="FFFFFF"/>
        <w:spacing w:before="0" w:beforeAutospacing="0" w:after="0" w:afterAutospacing="0"/>
        <w:jc w:val="both"/>
        <w:rPr>
          <w:rFonts w:ascii="Arial" w:hAnsi="Arial" w:cs="Arial"/>
          <w:spacing w:val="2"/>
          <w:lang w:val="sr-Latn-RS"/>
        </w:rPr>
      </w:pPr>
    </w:p>
    <w:p w14:paraId="1200D0B0" w14:textId="390C13AB" w:rsidR="0000435C" w:rsidRPr="009E3F12" w:rsidRDefault="00FD637A" w:rsidP="009B1B14">
      <w:pPr>
        <w:pStyle w:val="NormalWeb"/>
        <w:shd w:val="clear" w:color="auto" w:fill="FFFFFF"/>
        <w:spacing w:before="0" w:beforeAutospacing="0" w:after="0" w:afterAutospacing="0"/>
        <w:jc w:val="both"/>
        <w:rPr>
          <w:rFonts w:ascii="Arial" w:hAnsi="Arial" w:cs="Arial"/>
          <w:spacing w:val="2"/>
          <w:lang w:val="el-GR"/>
        </w:rPr>
      </w:pPr>
      <w:r w:rsidRPr="00FD637A">
        <w:rPr>
          <w:rFonts w:ascii="Arial" w:hAnsi="Arial" w:cs="Arial"/>
          <w:spacing w:val="2"/>
          <w:lang w:val="sr-Latn-RS"/>
        </w:rPr>
        <w:t xml:space="preserve">Η </w:t>
      </w:r>
      <w:r w:rsidR="00845326">
        <w:rPr>
          <w:rFonts w:ascii="Arial" w:hAnsi="Arial" w:cs="Arial"/>
          <w:spacing w:val="2"/>
          <w:lang w:val="el-GR"/>
        </w:rPr>
        <w:t>Ο</w:t>
      </w:r>
      <w:r w:rsidRPr="00FD637A">
        <w:rPr>
          <w:rFonts w:ascii="Arial" w:hAnsi="Arial" w:cs="Arial"/>
          <w:spacing w:val="2"/>
          <w:lang w:val="sr-Latn-RS"/>
        </w:rPr>
        <w:t>δηγία</w:t>
      </w:r>
      <w:r w:rsidR="00845326">
        <w:rPr>
          <w:rFonts w:ascii="Arial" w:hAnsi="Arial" w:cs="Arial"/>
          <w:spacing w:val="2"/>
          <w:lang w:val="el-GR"/>
        </w:rPr>
        <w:t xml:space="preserve"> αυτή</w:t>
      </w:r>
      <w:r w:rsidRPr="00FD637A">
        <w:rPr>
          <w:rFonts w:ascii="Arial" w:hAnsi="Arial" w:cs="Arial"/>
          <w:spacing w:val="2"/>
          <w:lang w:val="sr-Latn-RS"/>
        </w:rPr>
        <w:t xml:space="preserve"> θεσπίζει έναν νέο κανόνα που απαιτεί </w:t>
      </w:r>
      <w:r w:rsidR="00845326">
        <w:rPr>
          <w:rFonts w:ascii="Arial" w:hAnsi="Arial" w:cs="Arial"/>
          <w:spacing w:val="2"/>
          <w:lang w:val="el-GR"/>
        </w:rPr>
        <w:t>οι</w:t>
      </w:r>
      <w:r w:rsidRPr="00FD637A">
        <w:rPr>
          <w:rFonts w:ascii="Arial" w:hAnsi="Arial" w:cs="Arial"/>
          <w:spacing w:val="2"/>
          <w:lang w:val="sr-Latn-RS"/>
        </w:rPr>
        <w:t xml:space="preserve"> οδηγο</w:t>
      </w:r>
      <w:r w:rsidR="00845326">
        <w:rPr>
          <w:rFonts w:ascii="Arial" w:hAnsi="Arial" w:cs="Arial"/>
          <w:spacing w:val="2"/>
          <w:lang w:val="el-GR"/>
        </w:rPr>
        <w:t>ί</w:t>
      </w:r>
      <w:r w:rsidRPr="00FD637A">
        <w:rPr>
          <w:rFonts w:ascii="Arial" w:hAnsi="Arial" w:cs="Arial"/>
          <w:spacing w:val="2"/>
          <w:lang w:val="sr-Latn-RS"/>
        </w:rPr>
        <w:t xml:space="preserve"> που απασχολούνται και εκτελούν διεθνείς μεταφορές ή ενδομεταφορές</w:t>
      </w:r>
      <w:r w:rsidR="00594E0C">
        <w:rPr>
          <w:rFonts w:ascii="Arial" w:hAnsi="Arial" w:cs="Arial"/>
          <w:spacing w:val="2"/>
          <w:lang w:val="sr-Latn-RS"/>
        </w:rPr>
        <w:t xml:space="preserve"> </w:t>
      </w:r>
      <w:r w:rsidR="00594E0C">
        <w:rPr>
          <w:rFonts w:ascii="Arial" w:hAnsi="Arial" w:cs="Arial"/>
          <w:spacing w:val="2"/>
          <w:lang w:val="el-GR"/>
        </w:rPr>
        <w:t>καμποτάζ</w:t>
      </w:r>
      <w:r w:rsidRPr="00FD637A">
        <w:rPr>
          <w:rFonts w:ascii="Arial" w:hAnsi="Arial" w:cs="Arial"/>
          <w:spacing w:val="2"/>
          <w:lang w:val="sr-Latn-RS"/>
        </w:rPr>
        <w:t xml:space="preserve"> να λαμβάνουν τον κατώτατο μισθό της χώρας όπου πραγματοποιείται η μεταφορά. Το μέτρο αυτό αποσκοπεί στην καταπολέμηση των λεγόμενων εταιρειών «γραμματοκιβωτίων»</w:t>
      </w:r>
      <w:r w:rsidR="009E3F12">
        <w:rPr>
          <w:rFonts w:ascii="Arial" w:hAnsi="Arial" w:cs="Arial"/>
          <w:spacing w:val="2"/>
          <w:lang w:val="el-GR"/>
        </w:rPr>
        <w:t xml:space="preserve"> (</w:t>
      </w:r>
      <w:r w:rsidR="009E3F12" w:rsidRPr="009E3F12">
        <w:rPr>
          <w:rFonts w:ascii="Arial" w:hAnsi="Arial" w:cs="Arial"/>
          <w:spacing w:val="2"/>
          <w:lang w:val="sr-Latn-RS"/>
        </w:rPr>
        <w:t>„mailbox“</w:t>
      </w:r>
      <w:r w:rsidR="009E3F12">
        <w:rPr>
          <w:rFonts w:ascii="Arial" w:hAnsi="Arial" w:cs="Arial"/>
          <w:spacing w:val="2"/>
          <w:lang w:val="el-GR"/>
        </w:rPr>
        <w:t>)</w:t>
      </w:r>
      <w:r w:rsidRPr="00FD637A">
        <w:rPr>
          <w:rFonts w:ascii="Arial" w:hAnsi="Arial" w:cs="Arial"/>
          <w:spacing w:val="2"/>
          <w:lang w:val="sr-Latn-RS"/>
        </w:rPr>
        <w:t xml:space="preserve"> (εταιρείες χωρίς οικονομική δραστηριότητα στη χώρα όπου έχουν την έδρα τους, οι οποίες απασχολούν εργαζομένους, αλλά</w:t>
      </w:r>
      <w:r w:rsidR="00576FB5">
        <w:rPr>
          <w:rFonts w:ascii="Arial" w:hAnsi="Arial" w:cs="Arial"/>
          <w:spacing w:val="2"/>
          <w:lang w:val="el-GR"/>
        </w:rPr>
        <w:t xml:space="preserve"> στην πραγματικότητα</w:t>
      </w:r>
      <w:r w:rsidRPr="00FD637A">
        <w:rPr>
          <w:rFonts w:ascii="Arial" w:hAnsi="Arial" w:cs="Arial"/>
          <w:spacing w:val="2"/>
          <w:lang w:val="sr-Latn-RS"/>
        </w:rPr>
        <w:t xml:space="preserve"> δραστηριοποιούνται σε άλλα κράτη μέλη της ΕΕ όπου παρέχουν πραγματικά τις υπηρεσίες τους) και του ανταγωνισμού που ασκείται από εταιρείες που υπόκεινται σε ευνοϊκότερες συνθήκες όσον αφορά τους μισθούς</w:t>
      </w:r>
      <w:r w:rsidR="009E3F12">
        <w:rPr>
          <w:rFonts w:ascii="Arial" w:hAnsi="Arial" w:cs="Arial"/>
          <w:spacing w:val="2"/>
          <w:lang w:val="el-GR"/>
        </w:rPr>
        <w:t>.</w:t>
      </w:r>
    </w:p>
    <w:p w14:paraId="4E68E331" w14:textId="77777777" w:rsidR="007723C4" w:rsidRPr="00453B49" w:rsidRDefault="007723C4" w:rsidP="009B1B14">
      <w:pPr>
        <w:pStyle w:val="NormalWeb"/>
        <w:shd w:val="clear" w:color="auto" w:fill="FFFFFF"/>
        <w:spacing w:before="0" w:beforeAutospacing="0" w:after="0" w:afterAutospacing="0"/>
        <w:jc w:val="both"/>
        <w:rPr>
          <w:rFonts w:ascii="Arial" w:hAnsi="Arial" w:cs="Arial"/>
          <w:spacing w:val="2"/>
          <w:lang w:val="sr-Latn-RS"/>
        </w:rPr>
      </w:pPr>
    </w:p>
    <w:p w14:paraId="55428EA0" w14:textId="2D37717D" w:rsidR="004D522C" w:rsidRDefault="009E3F12" w:rsidP="009B1B14">
      <w:pPr>
        <w:pStyle w:val="NormalWeb"/>
        <w:shd w:val="clear" w:color="auto" w:fill="FFFFFF"/>
        <w:spacing w:before="0" w:beforeAutospacing="0" w:after="0" w:afterAutospacing="0"/>
        <w:jc w:val="both"/>
        <w:rPr>
          <w:rFonts w:ascii="Arial" w:hAnsi="Arial" w:cs="Arial"/>
          <w:spacing w:val="2"/>
          <w:lang w:val="sr-Latn-RS"/>
        </w:rPr>
      </w:pPr>
      <w:r>
        <w:rPr>
          <w:rFonts w:ascii="Arial" w:hAnsi="Arial" w:cs="Arial"/>
          <w:spacing w:val="2"/>
          <w:lang w:val="el-GR"/>
        </w:rPr>
        <w:t>Με σκοπό να</w:t>
      </w:r>
      <w:r w:rsidR="00FD637A" w:rsidRPr="00FD637A">
        <w:rPr>
          <w:rFonts w:ascii="Arial" w:hAnsi="Arial" w:cs="Arial"/>
          <w:spacing w:val="2"/>
          <w:lang w:val="sr-Latn-RS"/>
        </w:rPr>
        <w:t xml:space="preserve"> εφαρμοστ</w:t>
      </w:r>
      <w:r>
        <w:rPr>
          <w:rFonts w:ascii="Arial" w:hAnsi="Arial" w:cs="Arial"/>
          <w:spacing w:val="2"/>
          <w:lang w:val="el-GR"/>
        </w:rPr>
        <w:t>ούν όλα</w:t>
      </w:r>
      <w:r w:rsidR="00FD637A" w:rsidRPr="00FD637A">
        <w:rPr>
          <w:rFonts w:ascii="Arial" w:hAnsi="Arial" w:cs="Arial"/>
          <w:spacing w:val="2"/>
          <w:lang w:val="sr-Latn-RS"/>
        </w:rPr>
        <w:t xml:space="preserve"> αυτ</w:t>
      </w:r>
      <w:r>
        <w:rPr>
          <w:rFonts w:ascii="Arial" w:hAnsi="Arial" w:cs="Arial"/>
          <w:spacing w:val="2"/>
          <w:lang w:val="el-GR"/>
        </w:rPr>
        <w:t>ά</w:t>
      </w:r>
      <w:r w:rsidR="00FD637A" w:rsidRPr="00FD637A">
        <w:rPr>
          <w:rFonts w:ascii="Arial" w:hAnsi="Arial" w:cs="Arial"/>
          <w:spacing w:val="2"/>
          <w:lang w:val="sr-Latn-RS"/>
        </w:rPr>
        <w:t xml:space="preserve">, </w:t>
      </w:r>
      <w:r>
        <w:rPr>
          <w:rFonts w:ascii="Arial" w:hAnsi="Arial" w:cs="Arial"/>
          <w:spacing w:val="2"/>
          <w:lang w:val="el-GR"/>
        </w:rPr>
        <w:t>η</w:t>
      </w:r>
      <w:r w:rsidRPr="009E3F12">
        <w:rPr>
          <w:rFonts w:ascii="Arial" w:hAnsi="Arial" w:cs="Arial"/>
          <w:spacing w:val="2"/>
          <w:lang w:val="sr-Latn-RS"/>
        </w:rPr>
        <w:t xml:space="preserve"> </w:t>
      </w:r>
      <w:r>
        <w:rPr>
          <w:rFonts w:ascii="Arial" w:hAnsi="Arial" w:cs="Arial"/>
          <w:spacing w:val="2"/>
          <w:lang w:val="el-GR"/>
        </w:rPr>
        <w:t>Οδηγία</w:t>
      </w:r>
      <w:r w:rsidRPr="009E3F12">
        <w:rPr>
          <w:rFonts w:ascii="Arial" w:hAnsi="Arial" w:cs="Arial"/>
          <w:spacing w:val="2"/>
          <w:lang w:val="sr-Latn-RS"/>
        </w:rPr>
        <w:t xml:space="preserve"> </w:t>
      </w:r>
      <w:r w:rsidR="00FD637A" w:rsidRPr="00FD637A">
        <w:rPr>
          <w:rFonts w:ascii="Arial" w:hAnsi="Arial" w:cs="Arial"/>
          <w:spacing w:val="2"/>
          <w:lang w:val="sr-Latn-RS"/>
        </w:rPr>
        <w:t xml:space="preserve">περιλαμβάνει δύο μέτρα που αποσκοπούν στην αλλαγή </w:t>
      </w:r>
      <w:r>
        <w:rPr>
          <w:rFonts w:ascii="Arial" w:hAnsi="Arial" w:cs="Arial"/>
          <w:spacing w:val="2"/>
          <w:lang w:val="el-GR"/>
        </w:rPr>
        <w:t>των υπαρχόντων συνθηκών του κλάδου</w:t>
      </w:r>
      <w:r w:rsidR="00FD637A" w:rsidRPr="00FD637A">
        <w:rPr>
          <w:rFonts w:ascii="Arial" w:hAnsi="Arial" w:cs="Arial"/>
          <w:spacing w:val="2"/>
          <w:lang w:val="sr-Latn-RS"/>
        </w:rPr>
        <w:t xml:space="preserve"> </w:t>
      </w:r>
      <w:r>
        <w:rPr>
          <w:rFonts w:ascii="Arial" w:hAnsi="Arial" w:cs="Arial"/>
          <w:spacing w:val="2"/>
          <w:lang w:val="el-GR"/>
        </w:rPr>
        <w:t>μέσα από τον έλεγχο</w:t>
      </w:r>
      <w:r w:rsidR="00FD637A" w:rsidRPr="00FD637A">
        <w:rPr>
          <w:rFonts w:ascii="Arial" w:hAnsi="Arial" w:cs="Arial"/>
          <w:spacing w:val="2"/>
          <w:lang w:val="sr-Latn-RS"/>
        </w:rPr>
        <w:t xml:space="preserve"> τ</w:t>
      </w:r>
      <w:r>
        <w:rPr>
          <w:rFonts w:ascii="Arial" w:hAnsi="Arial" w:cs="Arial"/>
          <w:spacing w:val="2"/>
          <w:lang w:val="el-GR"/>
        </w:rPr>
        <w:t>ων</w:t>
      </w:r>
      <w:r w:rsidR="00FD637A" w:rsidRPr="00FD637A">
        <w:rPr>
          <w:rFonts w:ascii="Arial" w:hAnsi="Arial" w:cs="Arial"/>
          <w:spacing w:val="2"/>
          <w:lang w:val="sr-Latn-RS"/>
        </w:rPr>
        <w:t xml:space="preserve"> επιχειρήσε</w:t>
      </w:r>
      <w:r>
        <w:rPr>
          <w:rFonts w:ascii="Arial" w:hAnsi="Arial" w:cs="Arial"/>
          <w:spacing w:val="2"/>
          <w:lang w:val="el-GR"/>
        </w:rPr>
        <w:t>ων</w:t>
      </w:r>
      <w:r w:rsidR="00FD637A" w:rsidRPr="00FD637A">
        <w:rPr>
          <w:rFonts w:ascii="Arial" w:hAnsi="Arial" w:cs="Arial"/>
          <w:spacing w:val="2"/>
          <w:lang w:val="sr-Latn-RS"/>
        </w:rPr>
        <w:t xml:space="preserve"> και τ</w:t>
      </w:r>
      <w:r>
        <w:rPr>
          <w:rFonts w:ascii="Arial" w:hAnsi="Arial" w:cs="Arial"/>
          <w:spacing w:val="2"/>
          <w:lang w:val="el-GR"/>
        </w:rPr>
        <w:t>ων</w:t>
      </w:r>
      <w:r w:rsidR="00FD637A" w:rsidRPr="00FD637A">
        <w:rPr>
          <w:rFonts w:ascii="Arial" w:hAnsi="Arial" w:cs="Arial"/>
          <w:spacing w:val="2"/>
          <w:lang w:val="sr-Latn-RS"/>
        </w:rPr>
        <w:t xml:space="preserve"> οδηγ</w:t>
      </w:r>
      <w:r>
        <w:rPr>
          <w:rFonts w:ascii="Arial" w:hAnsi="Arial" w:cs="Arial"/>
          <w:spacing w:val="2"/>
          <w:lang w:val="el-GR"/>
        </w:rPr>
        <w:t>ών</w:t>
      </w:r>
      <w:r w:rsidR="00FD637A" w:rsidRPr="00FD637A">
        <w:rPr>
          <w:rFonts w:ascii="Arial" w:hAnsi="Arial" w:cs="Arial"/>
          <w:spacing w:val="2"/>
          <w:lang w:val="sr-Latn-RS"/>
        </w:rPr>
        <w:t xml:space="preserve"> που έχουν μετεγκατασταθεί, περιορίζοντας τη διαμονή τους σε τρίτες χώρες και αναγκάζοντας τα επαγγελματικά οχήματα να επιστρέψουν στη χώρα προέλευσής τους, </w:t>
      </w:r>
      <w:r>
        <w:rPr>
          <w:rFonts w:ascii="Arial" w:hAnsi="Arial" w:cs="Arial"/>
          <w:spacing w:val="2"/>
          <w:lang w:val="el-GR"/>
        </w:rPr>
        <w:t xml:space="preserve">και </w:t>
      </w:r>
      <w:r w:rsidR="00FD637A" w:rsidRPr="00FD637A">
        <w:rPr>
          <w:rFonts w:ascii="Arial" w:hAnsi="Arial" w:cs="Arial"/>
          <w:spacing w:val="2"/>
          <w:lang w:val="sr-Latn-RS"/>
        </w:rPr>
        <w:t>όλα</w:t>
      </w:r>
      <w:r>
        <w:rPr>
          <w:rFonts w:ascii="Arial" w:hAnsi="Arial" w:cs="Arial"/>
          <w:spacing w:val="2"/>
          <w:lang w:val="el-GR"/>
        </w:rPr>
        <w:t xml:space="preserve"> αυτά</w:t>
      </w:r>
      <w:r w:rsidR="00FD637A" w:rsidRPr="00FD637A">
        <w:rPr>
          <w:rFonts w:ascii="Arial" w:hAnsi="Arial" w:cs="Arial"/>
          <w:spacing w:val="2"/>
          <w:lang w:val="sr-Latn-RS"/>
        </w:rPr>
        <w:t xml:space="preserve"> μέσω </w:t>
      </w:r>
      <w:r w:rsidR="00594E0C">
        <w:rPr>
          <w:rFonts w:ascii="Arial" w:hAnsi="Arial" w:cs="Arial"/>
          <w:spacing w:val="2"/>
          <w:lang w:val="sr-Latn-RS"/>
        </w:rPr>
        <w:t>της</w:t>
      </w:r>
      <w:r w:rsidR="00594E0C">
        <w:rPr>
          <w:rFonts w:ascii="Arial" w:hAnsi="Arial" w:cs="Arial"/>
          <w:strike/>
          <w:spacing w:val="2"/>
          <w:lang w:val="el-GR"/>
        </w:rPr>
        <w:t xml:space="preserve"> </w:t>
      </w:r>
      <w:r>
        <w:rPr>
          <w:rFonts w:ascii="Arial" w:hAnsi="Arial" w:cs="Arial"/>
          <w:spacing w:val="2"/>
          <w:lang w:val="el-GR"/>
        </w:rPr>
        <w:t>δήλωση</w:t>
      </w:r>
      <w:r w:rsidR="00576FB5">
        <w:rPr>
          <w:rFonts w:ascii="Arial" w:hAnsi="Arial" w:cs="Arial"/>
          <w:spacing w:val="2"/>
          <w:lang w:val="el-GR"/>
        </w:rPr>
        <w:t xml:space="preserve"> των οχημάτων</w:t>
      </w:r>
      <w:r w:rsidR="00FD637A" w:rsidRPr="00FD637A">
        <w:rPr>
          <w:rFonts w:ascii="Arial" w:hAnsi="Arial" w:cs="Arial"/>
          <w:spacing w:val="2"/>
          <w:lang w:val="sr-Latn-RS"/>
        </w:rPr>
        <w:t xml:space="preserve"> σ</w:t>
      </w:r>
      <w:r>
        <w:rPr>
          <w:rFonts w:ascii="Arial" w:hAnsi="Arial" w:cs="Arial"/>
          <w:spacing w:val="2"/>
          <w:lang w:val="el-GR"/>
        </w:rPr>
        <w:t>την</w:t>
      </w:r>
      <w:r w:rsidR="00FD637A" w:rsidRPr="00FD637A">
        <w:rPr>
          <w:rFonts w:ascii="Arial" w:hAnsi="Arial" w:cs="Arial"/>
          <w:spacing w:val="2"/>
          <w:lang w:val="sr-Latn-RS"/>
        </w:rPr>
        <w:t xml:space="preserve"> ειδική </w:t>
      </w:r>
      <w:r w:rsidR="00594E0C">
        <w:rPr>
          <w:rFonts w:ascii="Arial" w:hAnsi="Arial" w:cs="Arial"/>
          <w:spacing w:val="2"/>
          <w:lang w:val="el-GR"/>
        </w:rPr>
        <w:t>Π</w:t>
      </w:r>
      <w:r w:rsidR="00FD637A" w:rsidRPr="00FD637A">
        <w:rPr>
          <w:rFonts w:ascii="Arial" w:hAnsi="Arial" w:cs="Arial"/>
          <w:spacing w:val="2"/>
          <w:lang w:val="sr-Latn-RS"/>
        </w:rPr>
        <w:t>λατφόρμα τηλεματικής που αναπτύχθηκε από την Ευρωπαϊκή Ένωση.</w:t>
      </w:r>
    </w:p>
    <w:p w14:paraId="74C8BBC8" w14:textId="77777777" w:rsidR="008E500D" w:rsidRPr="00453B49" w:rsidRDefault="008E500D" w:rsidP="009B1B14">
      <w:pPr>
        <w:pStyle w:val="NormalWeb"/>
        <w:shd w:val="clear" w:color="auto" w:fill="FFFFFF"/>
        <w:spacing w:before="0" w:beforeAutospacing="0" w:after="0" w:afterAutospacing="0"/>
        <w:jc w:val="both"/>
        <w:rPr>
          <w:rFonts w:ascii="Arial" w:hAnsi="Arial" w:cs="Arial"/>
          <w:spacing w:val="2"/>
          <w:lang w:val="sr-Latn-RS"/>
        </w:rPr>
      </w:pPr>
    </w:p>
    <w:p w14:paraId="4C809566" w14:textId="4F87855F" w:rsidR="004D522C" w:rsidRPr="00B9114F" w:rsidRDefault="00160BA1" w:rsidP="009B1B14">
      <w:pPr>
        <w:pStyle w:val="NormalWeb"/>
        <w:shd w:val="clear" w:color="auto" w:fill="FFFFFF"/>
        <w:spacing w:before="0" w:beforeAutospacing="0" w:after="0" w:afterAutospacing="0"/>
        <w:jc w:val="both"/>
        <w:rPr>
          <w:rStyle w:val="a9"/>
          <w:rFonts w:ascii="Arial" w:hAnsi="Arial" w:cs="Arial"/>
          <w:b w:val="0"/>
          <w:bCs w:val="0"/>
          <w:spacing w:val="2"/>
          <w:lang w:val="el-GR"/>
        </w:rPr>
      </w:pPr>
      <w:r>
        <w:rPr>
          <w:rStyle w:val="a9"/>
          <w:rFonts w:ascii="Arial" w:hAnsi="Arial" w:cs="Arial"/>
          <w:b w:val="0"/>
          <w:bCs w:val="0"/>
          <w:spacing w:val="2"/>
          <w:lang w:val="sr-Latn-RS"/>
        </w:rPr>
        <w:t xml:space="preserve"> </w:t>
      </w:r>
      <w:r w:rsidR="00FD637A" w:rsidRPr="00FD637A">
        <w:rPr>
          <w:rStyle w:val="a9"/>
          <w:rFonts w:ascii="Arial" w:hAnsi="Arial" w:cs="Arial"/>
          <w:b w:val="0"/>
          <w:bCs w:val="0"/>
          <w:spacing w:val="2"/>
          <w:lang w:val="sr-Latn-RS"/>
        </w:rPr>
        <w:t xml:space="preserve">Αυτός ο νέος κανονισμός για </w:t>
      </w:r>
      <w:r w:rsidR="00594E0C">
        <w:rPr>
          <w:rStyle w:val="a9"/>
          <w:rFonts w:ascii="Arial" w:hAnsi="Arial" w:cs="Arial"/>
          <w:b w:val="0"/>
          <w:bCs w:val="0"/>
          <w:spacing w:val="2"/>
          <w:lang w:val="sr-Latn-RS"/>
        </w:rPr>
        <w:t>τους</w:t>
      </w:r>
      <w:r w:rsidR="003E6764" w:rsidRPr="003E6764">
        <w:rPr>
          <w:rStyle w:val="a9"/>
          <w:rFonts w:ascii="Arial" w:hAnsi="Arial" w:cs="Arial"/>
          <w:b w:val="0"/>
          <w:bCs w:val="0"/>
          <w:spacing w:val="2"/>
          <w:lang w:val="el-GR"/>
        </w:rPr>
        <w:t xml:space="preserve"> </w:t>
      </w:r>
      <w:r w:rsidR="003E6764">
        <w:rPr>
          <w:rStyle w:val="a9"/>
          <w:rFonts w:ascii="Arial" w:hAnsi="Arial" w:cs="Arial"/>
          <w:b w:val="0"/>
          <w:bCs w:val="0"/>
          <w:spacing w:val="2"/>
          <w:lang w:val="el-GR"/>
        </w:rPr>
        <w:t>μετατοπισμένους</w:t>
      </w:r>
      <w:r w:rsidR="00594E0C">
        <w:rPr>
          <w:rStyle w:val="a9"/>
          <w:rFonts w:ascii="Arial" w:hAnsi="Arial" w:cs="Arial"/>
          <w:b w:val="0"/>
          <w:bCs w:val="0"/>
          <w:spacing w:val="2"/>
          <w:lang w:val="el-GR"/>
        </w:rPr>
        <w:t xml:space="preserve"> </w:t>
      </w:r>
      <w:r w:rsidR="00FD637A" w:rsidRPr="00FD637A">
        <w:rPr>
          <w:rStyle w:val="a9"/>
          <w:rFonts w:ascii="Arial" w:hAnsi="Arial" w:cs="Arial"/>
          <w:b w:val="0"/>
          <w:bCs w:val="0"/>
          <w:spacing w:val="2"/>
          <w:lang w:val="sr-Latn-RS"/>
        </w:rPr>
        <w:t>οδηγούς υποχρεώνει όλες τις εταιρείες διεθνών μεταφορών με οχήματα βάρους άνω των 2,5 τόνων να εγγραφούν και να χρησιμοποιήσουν την πλατφόρμα, ανεξάρτητα από τη χώρα προέλευσ</w:t>
      </w:r>
      <w:r w:rsidR="00956F33">
        <w:rPr>
          <w:rStyle w:val="a9"/>
          <w:rFonts w:ascii="Arial" w:hAnsi="Arial" w:cs="Arial"/>
          <w:b w:val="0"/>
          <w:bCs w:val="0"/>
          <w:spacing w:val="2"/>
          <w:lang w:val="el-GR"/>
        </w:rPr>
        <w:t>ή</w:t>
      </w:r>
      <w:r w:rsidR="00FD637A" w:rsidRPr="00FD637A">
        <w:rPr>
          <w:rStyle w:val="a9"/>
          <w:rFonts w:ascii="Arial" w:hAnsi="Arial" w:cs="Arial"/>
          <w:b w:val="0"/>
          <w:bCs w:val="0"/>
          <w:spacing w:val="2"/>
          <w:lang w:val="sr-Latn-RS"/>
        </w:rPr>
        <w:t>ς</w:t>
      </w:r>
      <w:r w:rsidR="00956F33">
        <w:rPr>
          <w:rStyle w:val="a9"/>
          <w:rFonts w:ascii="Arial" w:hAnsi="Arial" w:cs="Arial"/>
          <w:b w:val="0"/>
          <w:bCs w:val="0"/>
          <w:spacing w:val="2"/>
          <w:lang w:val="el-GR"/>
        </w:rPr>
        <w:t xml:space="preserve"> τους </w:t>
      </w:r>
      <w:r w:rsidR="00956F33">
        <w:rPr>
          <w:rStyle w:val="a9"/>
          <w:rFonts w:ascii="Arial" w:hAnsi="Arial" w:cs="Arial"/>
          <w:b w:val="0"/>
          <w:bCs w:val="0"/>
          <w:spacing w:val="2"/>
          <w:lang w:val="el-GR"/>
        </w:rPr>
        <w:lastRenderedPageBreak/>
        <w:t>που μπορεί να είναι</w:t>
      </w:r>
      <w:r w:rsidR="00FD637A" w:rsidRPr="00FD637A">
        <w:rPr>
          <w:rStyle w:val="a9"/>
          <w:rFonts w:ascii="Arial" w:hAnsi="Arial" w:cs="Arial"/>
          <w:b w:val="0"/>
          <w:bCs w:val="0"/>
          <w:spacing w:val="2"/>
          <w:lang w:val="sr-Latn-RS"/>
        </w:rPr>
        <w:t xml:space="preserve"> </w:t>
      </w:r>
      <w:r w:rsidR="00956F33">
        <w:rPr>
          <w:rStyle w:val="a9"/>
          <w:rFonts w:ascii="Arial" w:hAnsi="Arial" w:cs="Arial"/>
          <w:b w:val="0"/>
          <w:bCs w:val="0"/>
          <w:spacing w:val="2"/>
          <w:lang w:val="el-GR"/>
        </w:rPr>
        <w:t>είτε</w:t>
      </w:r>
      <w:r w:rsidR="00FD637A" w:rsidRPr="00FD637A">
        <w:rPr>
          <w:rStyle w:val="a9"/>
          <w:rFonts w:ascii="Arial" w:hAnsi="Arial" w:cs="Arial"/>
          <w:b w:val="0"/>
          <w:bCs w:val="0"/>
          <w:spacing w:val="2"/>
          <w:lang w:val="sr-Latn-RS"/>
        </w:rPr>
        <w:t xml:space="preserve"> κράτος μέλος</w:t>
      </w:r>
      <w:r w:rsidR="00956F33">
        <w:rPr>
          <w:rStyle w:val="a9"/>
          <w:rFonts w:ascii="Arial" w:hAnsi="Arial" w:cs="Arial"/>
          <w:b w:val="0"/>
          <w:bCs w:val="0"/>
          <w:spacing w:val="2"/>
          <w:lang w:val="el-GR"/>
        </w:rPr>
        <w:t>, είτε χώρα που ανήκει</w:t>
      </w:r>
      <w:r w:rsidR="00FD637A" w:rsidRPr="00FD637A">
        <w:rPr>
          <w:rStyle w:val="a9"/>
          <w:rFonts w:ascii="Arial" w:hAnsi="Arial" w:cs="Arial"/>
          <w:b w:val="0"/>
          <w:bCs w:val="0"/>
          <w:spacing w:val="2"/>
          <w:lang w:val="sr-Latn-RS"/>
        </w:rPr>
        <w:t xml:space="preserve"> </w:t>
      </w:r>
      <w:r w:rsidR="00956F33">
        <w:rPr>
          <w:rStyle w:val="a9"/>
          <w:rFonts w:ascii="Arial" w:hAnsi="Arial" w:cs="Arial"/>
          <w:b w:val="0"/>
          <w:bCs w:val="0"/>
          <w:spacing w:val="2"/>
          <w:lang w:val="el-GR"/>
        </w:rPr>
        <w:t>σ</w:t>
      </w:r>
      <w:r w:rsidR="00FD637A" w:rsidRPr="00FD637A">
        <w:rPr>
          <w:rStyle w:val="a9"/>
          <w:rFonts w:ascii="Arial" w:hAnsi="Arial" w:cs="Arial"/>
          <w:b w:val="0"/>
          <w:bCs w:val="0"/>
          <w:spacing w:val="2"/>
          <w:lang w:val="sr-Latn-RS"/>
        </w:rPr>
        <w:t>τον Ευρωπαϊκό Οικονομικό Χώρο. Για να επιτευχθεί αυτό, κάθε εταιρεία πρέπει να δημιουργήσει έναν έγκυρο λογαριασμό και να «</w:t>
      </w:r>
      <w:r w:rsidR="00956F33">
        <w:rPr>
          <w:rStyle w:val="a9"/>
          <w:rFonts w:ascii="Arial" w:hAnsi="Arial" w:cs="Arial"/>
          <w:b w:val="0"/>
          <w:bCs w:val="0"/>
          <w:spacing w:val="2"/>
          <w:lang w:val="el-GR"/>
        </w:rPr>
        <w:t>δηλώσει</w:t>
      </w:r>
      <w:r w:rsidR="00FD637A" w:rsidRPr="00FD637A">
        <w:rPr>
          <w:rStyle w:val="a9"/>
          <w:rFonts w:ascii="Arial" w:hAnsi="Arial" w:cs="Arial"/>
          <w:b w:val="0"/>
          <w:bCs w:val="0"/>
          <w:spacing w:val="2"/>
          <w:lang w:val="sr-Latn-RS"/>
        </w:rPr>
        <w:t>» τα δεδομένα που σχετίζονται με την άδεια</w:t>
      </w:r>
      <w:r>
        <w:rPr>
          <w:rStyle w:val="a9"/>
          <w:rFonts w:ascii="Arial" w:hAnsi="Arial" w:cs="Arial"/>
          <w:b w:val="0"/>
          <w:bCs w:val="0"/>
          <w:spacing w:val="2"/>
          <w:lang w:val="sr-Latn-RS"/>
        </w:rPr>
        <w:t xml:space="preserve"> </w:t>
      </w:r>
      <w:r>
        <w:rPr>
          <w:rStyle w:val="a9"/>
          <w:rFonts w:ascii="Arial" w:hAnsi="Arial" w:cs="Arial"/>
          <w:b w:val="0"/>
          <w:bCs w:val="0"/>
          <w:spacing w:val="2"/>
          <w:lang w:val="el-GR"/>
        </w:rPr>
        <w:t>καιι</w:t>
      </w:r>
      <w:r w:rsidR="00956F33">
        <w:rPr>
          <w:rStyle w:val="a9"/>
          <w:rFonts w:ascii="Arial" w:hAnsi="Arial" w:cs="Arial"/>
          <w:b w:val="0"/>
          <w:bCs w:val="0"/>
          <w:spacing w:val="2"/>
          <w:lang w:val="el-GR"/>
        </w:rPr>
        <w:t xml:space="preserve"> εξουσιοδότηση</w:t>
      </w:r>
      <w:r w:rsidR="00FD637A" w:rsidRPr="00FD637A">
        <w:rPr>
          <w:rStyle w:val="a9"/>
          <w:rFonts w:ascii="Arial" w:hAnsi="Arial" w:cs="Arial"/>
          <w:b w:val="0"/>
          <w:bCs w:val="0"/>
          <w:spacing w:val="2"/>
          <w:lang w:val="sr-Latn-RS"/>
        </w:rPr>
        <w:t xml:space="preserve"> μεταφοράς, το όχημα και τον οδηγό κατά την ημερομηνία έναρξης και λήξης του ταξιδιού, καθώς και </w:t>
      </w:r>
      <w:r w:rsidR="00B9114F">
        <w:rPr>
          <w:rStyle w:val="a9"/>
          <w:rFonts w:ascii="Arial" w:hAnsi="Arial" w:cs="Arial"/>
          <w:b w:val="0"/>
          <w:bCs w:val="0"/>
          <w:spacing w:val="2"/>
          <w:lang w:val="sr-Latn-RS"/>
        </w:rPr>
        <w:t>τις</w:t>
      </w:r>
      <w:r w:rsidR="00B9114F">
        <w:rPr>
          <w:rStyle w:val="a9"/>
          <w:rFonts w:ascii="Arial" w:hAnsi="Arial" w:cs="Arial"/>
          <w:b w:val="0"/>
          <w:bCs w:val="0"/>
          <w:spacing w:val="2"/>
          <w:lang w:val="el-GR"/>
        </w:rPr>
        <w:t xml:space="preserve"> πληροφορίες</w:t>
      </w:r>
      <w:r w:rsidR="00FD637A" w:rsidRPr="00FD637A">
        <w:rPr>
          <w:rStyle w:val="a9"/>
          <w:rFonts w:ascii="Arial" w:hAnsi="Arial" w:cs="Arial"/>
          <w:b w:val="0"/>
          <w:bCs w:val="0"/>
          <w:spacing w:val="2"/>
          <w:lang w:val="sr-Latn-RS"/>
        </w:rPr>
        <w:t xml:space="preserve"> που σχετίζονται</w:t>
      </w:r>
      <w:r w:rsidR="00B9114F">
        <w:rPr>
          <w:rStyle w:val="a9"/>
          <w:rFonts w:ascii="Arial" w:hAnsi="Arial" w:cs="Arial"/>
          <w:b w:val="0"/>
          <w:bCs w:val="0"/>
          <w:spacing w:val="2"/>
          <w:lang w:val="el-GR"/>
        </w:rPr>
        <w:t xml:space="preserve"> </w:t>
      </w:r>
      <w:r w:rsidR="00FD637A" w:rsidRPr="00FD637A">
        <w:rPr>
          <w:rStyle w:val="a9"/>
          <w:rFonts w:ascii="Arial" w:hAnsi="Arial" w:cs="Arial"/>
          <w:b w:val="0"/>
          <w:bCs w:val="0"/>
          <w:spacing w:val="2"/>
          <w:lang w:val="sr-Latn-RS"/>
        </w:rPr>
        <w:t>με τ</w:t>
      </w:r>
      <w:r>
        <w:rPr>
          <w:rStyle w:val="a9"/>
          <w:rFonts w:ascii="Arial" w:hAnsi="Arial" w:cs="Arial"/>
          <w:b w:val="0"/>
          <w:bCs w:val="0"/>
          <w:spacing w:val="2"/>
          <w:lang w:val="el-GR"/>
        </w:rPr>
        <w:t>η</w:t>
      </w:r>
      <w:r w:rsidR="00FD637A" w:rsidRPr="00FD637A">
        <w:rPr>
          <w:rStyle w:val="a9"/>
          <w:rFonts w:ascii="Arial" w:hAnsi="Arial" w:cs="Arial"/>
          <w:b w:val="0"/>
          <w:bCs w:val="0"/>
          <w:spacing w:val="2"/>
          <w:lang w:val="sr-Latn-RS"/>
        </w:rPr>
        <w:t>ν</w:t>
      </w:r>
      <w:r>
        <w:rPr>
          <w:rStyle w:val="a9"/>
          <w:rFonts w:ascii="Arial" w:hAnsi="Arial" w:cs="Arial"/>
          <w:b w:val="0"/>
          <w:bCs w:val="0"/>
          <w:spacing w:val="2"/>
          <w:lang w:val="el-GR"/>
        </w:rPr>
        <w:t xml:space="preserve"> διαχειριστική αρχή ή</w:t>
      </w:r>
      <w:r w:rsidR="00B9114F">
        <w:rPr>
          <w:rStyle w:val="a9"/>
          <w:rFonts w:ascii="Arial" w:hAnsi="Arial" w:cs="Arial"/>
          <w:b w:val="0"/>
          <w:bCs w:val="0"/>
          <w:spacing w:val="2"/>
          <w:lang w:val="el-GR"/>
        </w:rPr>
        <w:t xml:space="preserve"> μάνατζερ</w:t>
      </w:r>
      <w:r>
        <w:rPr>
          <w:rStyle w:val="a9"/>
          <w:rFonts w:ascii="Arial" w:hAnsi="Arial" w:cs="Arial"/>
          <w:b w:val="0"/>
          <w:bCs w:val="0"/>
          <w:spacing w:val="2"/>
          <w:lang w:val="el-GR"/>
        </w:rPr>
        <w:t xml:space="preserve"> </w:t>
      </w:r>
      <w:r w:rsidR="00B9114F">
        <w:rPr>
          <w:rStyle w:val="a9"/>
          <w:rFonts w:ascii="Arial" w:hAnsi="Arial" w:cs="Arial"/>
          <w:b w:val="0"/>
          <w:bCs w:val="0"/>
          <w:spacing w:val="2"/>
          <w:lang w:val="el-GR"/>
        </w:rPr>
        <w:t>του δρομολογίου</w:t>
      </w:r>
      <w:r>
        <w:rPr>
          <w:rStyle w:val="a9"/>
          <w:rFonts w:ascii="Arial" w:hAnsi="Arial" w:cs="Arial"/>
          <w:b w:val="0"/>
          <w:bCs w:val="0"/>
          <w:spacing w:val="2"/>
          <w:lang w:val="el-GR"/>
        </w:rPr>
        <w:t xml:space="preserve"> της μεταφοράς</w:t>
      </w:r>
      <w:r w:rsidR="00B9114F">
        <w:rPr>
          <w:rStyle w:val="a9"/>
          <w:rFonts w:ascii="Arial" w:hAnsi="Arial" w:cs="Arial"/>
          <w:b w:val="0"/>
          <w:bCs w:val="0"/>
          <w:spacing w:val="2"/>
          <w:lang w:val="el-GR"/>
        </w:rPr>
        <w:t>.</w:t>
      </w:r>
    </w:p>
    <w:p w14:paraId="5FFFDB77" w14:textId="77777777" w:rsidR="008E500D" w:rsidRPr="00B9114F" w:rsidRDefault="008E500D" w:rsidP="009B1B14">
      <w:pPr>
        <w:pStyle w:val="NormalWeb"/>
        <w:shd w:val="clear" w:color="auto" w:fill="FFFFFF"/>
        <w:spacing w:before="0" w:beforeAutospacing="0" w:after="0" w:afterAutospacing="0"/>
        <w:jc w:val="both"/>
        <w:rPr>
          <w:rStyle w:val="a9"/>
          <w:rFonts w:ascii="Arial" w:hAnsi="Arial" w:cs="Arial"/>
          <w:b w:val="0"/>
          <w:bCs w:val="0"/>
          <w:spacing w:val="2"/>
          <w:lang w:val="el-GR"/>
        </w:rPr>
      </w:pPr>
    </w:p>
    <w:p w14:paraId="168B942E" w14:textId="3DA99CAC" w:rsidR="004D522C" w:rsidRDefault="0025704F" w:rsidP="009B1B14">
      <w:pPr>
        <w:pStyle w:val="NormalWeb"/>
        <w:shd w:val="clear" w:color="auto" w:fill="FFFFFF"/>
        <w:spacing w:before="0" w:beforeAutospacing="0" w:after="0" w:afterAutospacing="0"/>
        <w:jc w:val="both"/>
        <w:rPr>
          <w:rStyle w:val="a9"/>
          <w:rFonts w:ascii="Arial" w:hAnsi="Arial" w:cs="Arial"/>
          <w:b w:val="0"/>
          <w:bCs w:val="0"/>
          <w:spacing w:val="2"/>
          <w:lang w:val="sr-Latn-RS"/>
        </w:rPr>
      </w:pPr>
      <w:r w:rsidRPr="0025704F">
        <w:rPr>
          <w:rStyle w:val="a9"/>
          <w:rFonts w:ascii="Arial" w:hAnsi="Arial" w:cs="Arial"/>
          <w:b w:val="0"/>
          <w:bCs w:val="0"/>
          <w:spacing w:val="2"/>
          <w:lang w:val="sr-Latn-RS"/>
        </w:rPr>
        <w:t xml:space="preserve">Οι δηλώσεις </w:t>
      </w:r>
      <w:r w:rsidR="00160BA1">
        <w:rPr>
          <w:rStyle w:val="a9"/>
          <w:rFonts w:ascii="Arial" w:hAnsi="Arial" w:cs="Arial"/>
          <w:b w:val="0"/>
          <w:bCs w:val="0"/>
          <w:spacing w:val="2"/>
          <w:lang w:val="el-GR"/>
        </w:rPr>
        <w:t>μετατόπισης</w:t>
      </w:r>
      <w:r w:rsidRPr="0025704F">
        <w:rPr>
          <w:rStyle w:val="a9"/>
          <w:rFonts w:ascii="Arial" w:hAnsi="Arial" w:cs="Arial"/>
          <w:b w:val="0"/>
          <w:bCs w:val="0"/>
          <w:spacing w:val="2"/>
          <w:lang w:val="sr-Latn-RS"/>
        </w:rPr>
        <w:t xml:space="preserve"> ισχύουν για μέγιστο διάστημα έξι μηνών και μπορούν να αλλάξουν, να ακυρωθούν και/ή να ανανεωθούν. Η </w:t>
      </w:r>
      <w:r w:rsidR="00160BA1">
        <w:rPr>
          <w:rStyle w:val="a9"/>
          <w:rFonts w:ascii="Arial" w:hAnsi="Arial" w:cs="Arial"/>
          <w:b w:val="0"/>
          <w:bCs w:val="0"/>
          <w:spacing w:val="2"/>
          <w:lang w:val="el-GR"/>
        </w:rPr>
        <w:t>Π</w:t>
      </w:r>
      <w:r w:rsidRPr="0025704F">
        <w:rPr>
          <w:rStyle w:val="a9"/>
          <w:rFonts w:ascii="Arial" w:hAnsi="Arial" w:cs="Arial"/>
          <w:b w:val="0"/>
          <w:bCs w:val="0"/>
          <w:spacing w:val="2"/>
          <w:lang w:val="sr-Latn-RS"/>
        </w:rPr>
        <w:t>λατφόρμα επιτρέπει την εκτύπωση δηλώσεων για τους οδηγούς, οι οποίοι πρέπει να φέρουν αντίγραφο της δήλωσης, είτε σε</w:t>
      </w:r>
      <w:r w:rsidR="005456D4">
        <w:rPr>
          <w:rStyle w:val="a9"/>
          <w:rFonts w:ascii="Arial" w:hAnsi="Arial" w:cs="Arial"/>
          <w:b w:val="0"/>
          <w:bCs w:val="0"/>
          <w:spacing w:val="2"/>
          <w:lang w:val="el-GR"/>
        </w:rPr>
        <w:t xml:space="preserve"> έντυπη</w:t>
      </w:r>
      <w:r w:rsidRPr="0025704F">
        <w:rPr>
          <w:rStyle w:val="a9"/>
          <w:rFonts w:ascii="Arial" w:hAnsi="Arial" w:cs="Arial"/>
          <w:b w:val="0"/>
          <w:bCs w:val="0"/>
          <w:spacing w:val="2"/>
          <w:lang w:val="sr-Latn-RS"/>
        </w:rPr>
        <w:t xml:space="preserve"> είτε σε ψηφιακή μορφή, εντός του οχήματος, </w:t>
      </w:r>
      <w:r w:rsidR="003E6764">
        <w:rPr>
          <w:rStyle w:val="a9"/>
          <w:rFonts w:ascii="Arial" w:hAnsi="Arial" w:cs="Arial"/>
          <w:b w:val="0"/>
          <w:bCs w:val="0"/>
          <w:spacing w:val="2"/>
          <w:lang w:val="el-GR"/>
        </w:rPr>
        <w:t>μαζί με</w:t>
      </w:r>
      <w:r w:rsidRPr="0025704F">
        <w:rPr>
          <w:rStyle w:val="a9"/>
          <w:rFonts w:ascii="Arial" w:hAnsi="Arial" w:cs="Arial"/>
          <w:b w:val="0"/>
          <w:bCs w:val="0"/>
          <w:spacing w:val="2"/>
          <w:lang w:val="sr-Latn-RS"/>
        </w:rPr>
        <w:t xml:space="preserve"> τη σύμβαση εργασίας και το εκκαθαριστικ</w:t>
      </w:r>
      <w:r w:rsidR="003E6764">
        <w:rPr>
          <w:rStyle w:val="a9"/>
          <w:rFonts w:ascii="Arial" w:hAnsi="Arial" w:cs="Arial"/>
          <w:b w:val="0"/>
          <w:bCs w:val="0"/>
          <w:spacing w:val="2"/>
          <w:lang w:val="el-GR"/>
        </w:rPr>
        <w:t>ό</w:t>
      </w:r>
      <w:r w:rsidRPr="0025704F">
        <w:rPr>
          <w:rStyle w:val="a9"/>
          <w:rFonts w:ascii="Arial" w:hAnsi="Arial" w:cs="Arial"/>
          <w:b w:val="0"/>
          <w:bCs w:val="0"/>
          <w:spacing w:val="2"/>
          <w:lang w:val="sr-Latn-RS"/>
        </w:rPr>
        <w:t xml:space="preserve"> </w:t>
      </w:r>
      <w:r w:rsidR="003E6764">
        <w:rPr>
          <w:rStyle w:val="a9"/>
          <w:rFonts w:ascii="Arial" w:hAnsi="Arial" w:cs="Arial"/>
          <w:b w:val="0"/>
          <w:bCs w:val="0"/>
          <w:spacing w:val="2"/>
          <w:lang w:val="el-GR"/>
        </w:rPr>
        <w:t>σημείωμα</w:t>
      </w:r>
      <w:r w:rsidR="00E32172">
        <w:rPr>
          <w:rStyle w:val="a9"/>
          <w:rFonts w:ascii="Arial" w:hAnsi="Arial" w:cs="Arial"/>
          <w:b w:val="0"/>
          <w:bCs w:val="0"/>
          <w:spacing w:val="2"/>
          <w:lang w:val="el-GR"/>
        </w:rPr>
        <w:t xml:space="preserve"> μισθοδοσίας</w:t>
      </w:r>
      <w:r w:rsidRPr="0025704F">
        <w:rPr>
          <w:rStyle w:val="a9"/>
          <w:rFonts w:ascii="Arial" w:hAnsi="Arial" w:cs="Arial"/>
          <w:b w:val="0"/>
          <w:bCs w:val="0"/>
          <w:spacing w:val="2"/>
          <w:lang w:val="sr-Latn-RS"/>
        </w:rPr>
        <w:t xml:space="preserve"> που αποδεικνύει την ύπαρξη εργασιακής σχέσης μεταξύ του οδηγού και της εταιρείας.</w:t>
      </w:r>
    </w:p>
    <w:p w14:paraId="4AA36094" w14:textId="77777777" w:rsidR="008E500D" w:rsidRPr="00453B49" w:rsidRDefault="008E500D" w:rsidP="009B1B14">
      <w:pPr>
        <w:pStyle w:val="NormalWeb"/>
        <w:shd w:val="clear" w:color="auto" w:fill="FFFFFF"/>
        <w:spacing w:before="0" w:beforeAutospacing="0" w:after="0" w:afterAutospacing="0"/>
        <w:jc w:val="both"/>
        <w:rPr>
          <w:rFonts w:ascii="Arial" w:hAnsi="Arial" w:cs="Arial"/>
          <w:spacing w:val="2"/>
          <w:lang w:val="sr-Latn-RS"/>
        </w:rPr>
      </w:pPr>
    </w:p>
    <w:p w14:paraId="23A0C32C" w14:textId="39C495B1" w:rsidR="00EB3EB1" w:rsidRDefault="0025704F" w:rsidP="007723C4">
      <w:pPr>
        <w:pStyle w:val="NormalWeb"/>
        <w:shd w:val="clear" w:color="auto" w:fill="FFFFFF"/>
        <w:spacing w:before="0" w:beforeAutospacing="0" w:after="0" w:afterAutospacing="0"/>
        <w:jc w:val="both"/>
        <w:rPr>
          <w:rFonts w:ascii="Arial" w:hAnsi="Arial" w:cs="Arial"/>
          <w:lang w:val="sr-Latn-RS"/>
        </w:rPr>
      </w:pPr>
      <w:r w:rsidRPr="0025704F">
        <w:rPr>
          <w:rFonts w:ascii="Arial" w:hAnsi="Arial" w:cs="Arial"/>
          <w:lang w:val="sr-Latn-RS"/>
        </w:rPr>
        <w:t xml:space="preserve">Ωστόσο, </w:t>
      </w:r>
      <w:r w:rsidR="00BD4AA4">
        <w:rPr>
          <w:rFonts w:ascii="Arial" w:hAnsi="Arial" w:cs="Arial"/>
          <w:lang w:val="el-GR"/>
        </w:rPr>
        <w:t>μερικ</w:t>
      </w:r>
      <w:r w:rsidRPr="0025704F">
        <w:rPr>
          <w:rFonts w:ascii="Arial" w:hAnsi="Arial" w:cs="Arial"/>
          <w:lang w:val="sr-Latn-RS"/>
        </w:rPr>
        <w:t>ές μεταφορικές δραστηριότητες δεν συνεπάγονται την υποχρέωση αυτή, διότι η φύση της υπηρεσίας θεωρείται ότι συνδέεται στενά με το κράτος μέλος</w:t>
      </w:r>
      <w:r w:rsidR="00BD4AA4">
        <w:rPr>
          <w:rFonts w:ascii="Arial" w:hAnsi="Arial" w:cs="Arial"/>
          <w:lang w:val="el-GR"/>
        </w:rPr>
        <w:t xml:space="preserve"> επαγγελματικής</w:t>
      </w:r>
      <w:r w:rsidRPr="0025704F">
        <w:rPr>
          <w:rFonts w:ascii="Arial" w:hAnsi="Arial" w:cs="Arial"/>
          <w:lang w:val="sr-Latn-RS"/>
        </w:rPr>
        <w:t xml:space="preserve"> εγκατάστασης. Ειδικότερα, απαλλάσσονται: οι μεταφορές </w:t>
      </w:r>
      <w:r w:rsidR="003E6764">
        <w:rPr>
          <w:rFonts w:ascii="Arial" w:hAnsi="Arial" w:cs="Arial"/>
          <w:lang w:val="el-GR"/>
        </w:rPr>
        <w:t>τράνζιτ</w:t>
      </w:r>
      <w:r w:rsidRPr="0025704F">
        <w:rPr>
          <w:rFonts w:ascii="Arial" w:hAnsi="Arial" w:cs="Arial"/>
          <w:lang w:val="sr-Latn-RS"/>
        </w:rPr>
        <w:t xml:space="preserve"> (διέλευση από κράτος μέλος χωρίς φόρτωση και εκφόρτωση εμπορευμάτων) και οι μεταφορές</w:t>
      </w:r>
      <w:r w:rsidR="00160BA1">
        <w:rPr>
          <w:rFonts w:ascii="Arial" w:hAnsi="Arial" w:cs="Arial"/>
          <w:lang w:val="el-GR"/>
        </w:rPr>
        <w:t xml:space="preserve"> με βάση τις διμερείς συμφωνίες</w:t>
      </w:r>
      <w:r w:rsidRPr="0025704F">
        <w:rPr>
          <w:rFonts w:ascii="Arial" w:hAnsi="Arial" w:cs="Arial"/>
          <w:lang w:val="sr-Latn-RS"/>
        </w:rPr>
        <w:t xml:space="preserve"> (μεταφορά αγαθών από</w:t>
      </w:r>
      <w:r w:rsidR="00160BA1">
        <w:rPr>
          <w:rFonts w:ascii="Arial" w:hAnsi="Arial" w:cs="Arial"/>
          <w:lang w:val="el-GR"/>
        </w:rPr>
        <w:t xml:space="preserve"> το</w:t>
      </w:r>
      <w:r w:rsidRPr="0025704F">
        <w:rPr>
          <w:rFonts w:ascii="Arial" w:hAnsi="Arial" w:cs="Arial"/>
          <w:lang w:val="sr-Latn-RS"/>
        </w:rPr>
        <w:t xml:space="preserve"> κράτος μέλος εγκατάστασης σε άλλο κράτος μέλος ή τρίτη χώρα ή από άλλο κράτος μέλος ή τρίτη χώρα σ</w:t>
      </w:r>
      <w:r w:rsidR="00160BA1">
        <w:rPr>
          <w:rFonts w:ascii="Arial" w:hAnsi="Arial" w:cs="Arial"/>
          <w:lang w:val="el-GR"/>
        </w:rPr>
        <w:t>το</w:t>
      </w:r>
      <w:r w:rsidRPr="0025704F">
        <w:rPr>
          <w:rFonts w:ascii="Arial" w:hAnsi="Arial" w:cs="Arial"/>
          <w:lang w:val="sr-Latn-RS"/>
        </w:rPr>
        <w:t xml:space="preserve"> κράτος μέλος εγκατάστασης).</w:t>
      </w:r>
    </w:p>
    <w:p w14:paraId="4955C1B4" w14:textId="77777777" w:rsidR="007723C4" w:rsidRPr="00453B49" w:rsidRDefault="007723C4" w:rsidP="007723C4">
      <w:pPr>
        <w:pStyle w:val="NormalWeb"/>
        <w:shd w:val="clear" w:color="auto" w:fill="FFFFFF"/>
        <w:spacing w:before="0" w:beforeAutospacing="0" w:after="0" w:afterAutospacing="0"/>
        <w:jc w:val="both"/>
        <w:rPr>
          <w:rFonts w:ascii="Arial" w:hAnsi="Arial" w:cs="Arial"/>
          <w:lang w:val="sr-Latn-RS"/>
        </w:rPr>
      </w:pPr>
    </w:p>
    <w:p w14:paraId="05BE8997" w14:textId="08BF89FB" w:rsidR="00EB3EB1" w:rsidRDefault="0025704F" w:rsidP="007723C4">
      <w:pPr>
        <w:pStyle w:val="NormalWeb"/>
        <w:shd w:val="clear" w:color="auto" w:fill="FFFFFF"/>
        <w:spacing w:before="0" w:beforeAutospacing="0" w:after="0" w:afterAutospacing="0"/>
        <w:jc w:val="both"/>
        <w:rPr>
          <w:rFonts w:ascii="Arial" w:hAnsi="Arial" w:cs="Arial"/>
          <w:lang w:val="sr-Latn-RS"/>
        </w:rPr>
      </w:pPr>
      <w:r w:rsidRPr="0025704F">
        <w:rPr>
          <w:rFonts w:ascii="Arial" w:hAnsi="Arial" w:cs="Arial"/>
          <w:lang w:val="sr-Latn-RS"/>
        </w:rPr>
        <w:t>Επιπλέον, οι εταιρείες μεταφορών, πριν από την παροχή της υπηρεσίας, πρέπει να υποβάλουν δήλωση σχετικά με τη μετατόπιση των οδηγών τους, η οποία πρέπει να αποσταλεί στο κεντρικό ηλεκτρονικό σύστημα της Ευρωπαϊκής Επιτροπής, που ονομάζεται "IMI", έτσι ώστε το κράτος μέλος στο οποίο πρόκειται να παρασχεθεί η υπηρεσία να μπορεί να ελέγξει εάν</w:t>
      </w:r>
      <w:r w:rsidR="00160BA1">
        <w:rPr>
          <w:rFonts w:ascii="Arial" w:hAnsi="Arial" w:cs="Arial"/>
          <w:lang w:val="el-GR"/>
        </w:rPr>
        <w:t xml:space="preserve"> αυτή</w:t>
      </w:r>
      <w:r w:rsidRPr="0025704F">
        <w:rPr>
          <w:rFonts w:ascii="Arial" w:hAnsi="Arial" w:cs="Arial"/>
          <w:lang w:val="sr-Latn-RS"/>
        </w:rPr>
        <w:t xml:space="preserve"> παρέχεται σωστά.  </w:t>
      </w:r>
    </w:p>
    <w:p w14:paraId="49487F67" w14:textId="77777777" w:rsidR="007723C4" w:rsidRPr="00453B49" w:rsidRDefault="007723C4" w:rsidP="009B1B14">
      <w:pPr>
        <w:pStyle w:val="NormalWeb"/>
        <w:shd w:val="clear" w:color="auto" w:fill="FFFFFF"/>
        <w:spacing w:before="0" w:beforeAutospacing="0" w:after="0" w:afterAutospacing="0"/>
        <w:jc w:val="both"/>
        <w:rPr>
          <w:rFonts w:ascii="Arial" w:hAnsi="Arial" w:cs="Arial"/>
          <w:spacing w:val="2"/>
          <w:lang w:val="sr-Latn-RS"/>
        </w:rPr>
      </w:pPr>
    </w:p>
    <w:p w14:paraId="04C6D5FD" w14:textId="44390193" w:rsidR="007723C4" w:rsidRPr="00453B49" w:rsidRDefault="007723C4">
      <w:pPr>
        <w:spacing w:after="0" w:line="240" w:lineRule="auto"/>
        <w:rPr>
          <w:rFonts w:ascii="Arial" w:hAnsi="Arial" w:cs="Arial"/>
          <w:sz w:val="24"/>
          <w:lang w:val="sr-Latn-RS"/>
        </w:rPr>
      </w:pPr>
      <w:r w:rsidRPr="00453B49">
        <w:rPr>
          <w:rFonts w:ascii="Arial" w:hAnsi="Arial" w:cs="Arial"/>
          <w:sz w:val="24"/>
          <w:lang w:val="sr-Latn-RS"/>
        </w:rPr>
        <w:br w:type="page"/>
      </w:r>
    </w:p>
    <w:p w14:paraId="59FE3A58" w14:textId="77777777" w:rsidR="00765FE4" w:rsidRPr="00453B49" w:rsidRDefault="00765FE4" w:rsidP="00765FE4">
      <w:pPr>
        <w:spacing w:after="0" w:line="240" w:lineRule="auto"/>
        <w:jc w:val="both"/>
        <w:rPr>
          <w:rFonts w:ascii="Arial" w:hAnsi="Arial" w:cs="Arial"/>
          <w:sz w:val="24"/>
          <w:lang w:val="sr-Latn-RS"/>
        </w:rPr>
      </w:pPr>
    </w:p>
    <w:p w14:paraId="5B0C092D" w14:textId="708BD340" w:rsidR="00765FE4" w:rsidRPr="00453B49" w:rsidRDefault="009547BA" w:rsidP="00765FE4">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Pr="009547BA">
        <w:rPr>
          <w:rFonts w:ascii="Arial" w:hAnsi="Arial" w:cs="Arial"/>
          <w:b/>
          <w:bCs/>
          <w:sz w:val="32"/>
          <w:szCs w:val="32"/>
          <w:u w:val="single"/>
          <w:lang w:val="sr-Latn-RS"/>
        </w:rPr>
        <w:t xml:space="preserve"> </w:t>
      </w:r>
      <w:r w:rsidR="00EB3EB1">
        <w:rPr>
          <w:rFonts w:ascii="Arial" w:hAnsi="Arial" w:cs="Arial"/>
          <w:b/>
          <w:bCs/>
          <w:sz w:val="32"/>
          <w:szCs w:val="32"/>
          <w:u w:val="single"/>
          <w:lang w:val="sr-Latn-RS"/>
        </w:rPr>
        <w:t>4</w:t>
      </w:r>
    </w:p>
    <w:p w14:paraId="77C8DB03" w14:textId="77777777" w:rsidR="00765FE4" w:rsidRPr="00453B49" w:rsidRDefault="00765FE4" w:rsidP="00765FE4">
      <w:pPr>
        <w:spacing w:after="0" w:line="240" w:lineRule="auto"/>
        <w:jc w:val="both"/>
        <w:rPr>
          <w:rFonts w:ascii="Arial" w:hAnsi="Arial" w:cs="Arial"/>
          <w:sz w:val="24"/>
          <w:lang w:val="sr-Latn-RS"/>
        </w:rPr>
      </w:pPr>
    </w:p>
    <w:p w14:paraId="6F86EFDB" w14:textId="0167E7A0" w:rsidR="00765FE4" w:rsidRPr="00453B49" w:rsidRDefault="00160BA1" w:rsidP="00765FE4">
      <w:pPr>
        <w:pStyle w:val="Default"/>
        <w:pBdr>
          <w:bottom w:val="single" w:sz="4" w:space="1" w:color="auto"/>
        </w:pBdr>
        <w:ind w:left="142"/>
        <w:jc w:val="center"/>
        <w:rPr>
          <w:rFonts w:ascii="Arial" w:hAnsi="Arial" w:cs="Arial"/>
          <w:b/>
          <w:bCs/>
          <w:color w:val="333399"/>
          <w:sz w:val="36"/>
          <w:szCs w:val="36"/>
          <w:lang w:val="sr-Latn-RS"/>
        </w:rPr>
      </w:pPr>
      <w:r>
        <w:rPr>
          <w:rFonts w:ascii="Arial" w:hAnsi="Arial" w:cs="Arial"/>
          <w:b/>
          <w:bCs/>
          <w:i/>
          <w:iCs/>
          <w:color w:val="333399"/>
          <w:sz w:val="36"/>
          <w:szCs w:val="36"/>
          <w:lang w:val="el-GR"/>
        </w:rPr>
        <w:t xml:space="preserve"> </w:t>
      </w:r>
      <w:r w:rsidR="009547BA" w:rsidRPr="00BD4AA4">
        <w:rPr>
          <w:rFonts w:ascii="Arial" w:hAnsi="Arial" w:cs="Arial"/>
          <w:b/>
          <w:bCs/>
          <w:i/>
          <w:iCs/>
          <w:color w:val="333399"/>
          <w:sz w:val="36"/>
          <w:szCs w:val="36"/>
          <w:lang w:val="sr-Latn-RS"/>
        </w:rPr>
        <w:t>Σύστημα πληροφόρησης για την εσωτερική αγορά</w:t>
      </w:r>
      <w:r>
        <w:rPr>
          <w:rFonts w:ascii="Arial" w:hAnsi="Arial" w:cs="Arial"/>
          <w:b/>
          <w:bCs/>
          <w:color w:val="333399"/>
          <w:sz w:val="36"/>
          <w:szCs w:val="36"/>
          <w:lang w:val="el-GR"/>
        </w:rPr>
        <w:t xml:space="preserve"> -</w:t>
      </w:r>
      <w:r w:rsidR="009547BA" w:rsidRPr="009547BA">
        <w:rPr>
          <w:rFonts w:ascii="Arial" w:hAnsi="Arial" w:cs="Arial"/>
          <w:b/>
          <w:bCs/>
          <w:color w:val="333399"/>
          <w:sz w:val="36"/>
          <w:szCs w:val="36"/>
          <w:lang w:val="sr-Latn-RS"/>
        </w:rPr>
        <w:t xml:space="preserve"> </w:t>
      </w:r>
      <w:r>
        <w:rPr>
          <w:rFonts w:ascii="Arial" w:hAnsi="Arial" w:cs="Arial"/>
          <w:b/>
          <w:bCs/>
          <w:color w:val="333399"/>
          <w:sz w:val="36"/>
          <w:szCs w:val="36"/>
          <w:lang w:val="el-GR"/>
        </w:rPr>
        <w:t xml:space="preserve"> </w:t>
      </w:r>
      <w:r w:rsidR="009547BA" w:rsidRPr="009547BA">
        <w:rPr>
          <w:rFonts w:ascii="Arial" w:hAnsi="Arial" w:cs="Arial"/>
          <w:b/>
          <w:bCs/>
          <w:color w:val="333399"/>
          <w:sz w:val="36"/>
          <w:szCs w:val="36"/>
          <w:lang w:val="sr-Latn-RS"/>
        </w:rPr>
        <w:t>«IMI», για την ανταλλαγή πληροφοριών σχετικά με τις οδικές μετακινήσεις των οδηγών</w:t>
      </w:r>
    </w:p>
    <w:p w14:paraId="68BCE9B6" w14:textId="77777777" w:rsidR="00830044" w:rsidRPr="00453B49" w:rsidRDefault="00830044" w:rsidP="00765FE4">
      <w:pPr>
        <w:pStyle w:val="Default"/>
        <w:pBdr>
          <w:bottom w:val="single" w:sz="4" w:space="1" w:color="auto"/>
        </w:pBdr>
        <w:ind w:left="142"/>
        <w:jc w:val="center"/>
        <w:rPr>
          <w:rFonts w:ascii="Arial" w:hAnsi="Arial" w:cs="Arial"/>
          <w:b/>
          <w:bCs/>
          <w:color w:val="333399"/>
          <w:sz w:val="36"/>
          <w:szCs w:val="36"/>
          <w:lang w:val="sr-Latn-RS"/>
        </w:rPr>
      </w:pPr>
    </w:p>
    <w:p w14:paraId="26ACA8CF" w14:textId="77777777" w:rsidR="00765FE4" w:rsidRPr="00453B49" w:rsidRDefault="00765FE4" w:rsidP="00765FE4">
      <w:pPr>
        <w:spacing w:after="0" w:line="240" w:lineRule="auto"/>
        <w:jc w:val="both"/>
        <w:rPr>
          <w:rFonts w:ascii="Arial" w:hAnsi="Arial" w:cs="Arial"/>
          <w:sz w:val="24"/>
          <w:szCs w:val="24"/>
          <w:lang w:val="sr-Latn-RS"/>
        </w:rPr>
      </w:pPr>
    </w:p>
    <w:p w14:paraId="6D6A4B82" w14:textId="0CE3ACB3" w:rsidR="00EB3EB1" w:rsidRDefault="009547BA" w:rsidP="009B1B14">
      <w:pPr>
        <w:spacing w:after="0" w:line="240" w:lineRule="auto"/>
        <w:jc w:val="both"/>
        <w:rPr>
          <w:rFonts w:ascii="Arial" w:eastAsia="Times New Roman" w:hAnsi="Arial" w:cs="Arial"/>
          <w:sz w:val="24"/>
          <w:szCs w:val="24"/>
          <w:lang w:val="sr-Latn-RS" w:eastAsia="es-ES"/>
        </w:rPr>
      </w:pPr>
      <w:r w:rsidRPr="00BD4AA4">
        <w:rPr>
          <w:rFonts w:ascii="Arial" w:eastAsia="Times New Roman" w:hAnsi="Arial" w:cs="Arial"/>
          <w:b/>
          <w:bCs/>
          <w:sz w:val="24"/>
          <w:szCs w:val="24"/>
          <w:lang w:val="sr-Latn-RS" w:eastAsia="es-ES"/>
        </w:rPr>
        <w:t xml:space="preserve">Το </w:t>
      </w:r>
      <w:r w:rsidR="00B62224">
        <w:rPr>
          <w:rFonts w:ascii="Arial" w:eastAsia="Times New Roman" w:hAnsi="Arial" w:cs="Arial"/>
          <w:b/>
          <w:bCs/>
          <w:sz w:val="24"/>
          <w:szCs w:val="24"/>
          <w:lang w:val="el-GR" w:eastAsia="es-ES"/>
        </w:rPr>
        <w:t>Σ</w:t>
      </w:r>
      <w:r w:rsidRPr="00BD4AA4">
        <w:rPr>
          <w:rFonts w:ascii="Arial" w:eastAsia="Times New Roman" w:hAnsi="Arial" w:cs="Arial"/>
          <w:b/>
          <w:bCs/>
          <w:sz w:val="24"/>
          <w:szCs w:val="24"/>
          <w:lang w:val="sr-Latn-RS" w:eastAsia="es-ES"/>
        </w:rPr>
        <w:t>ύστημα πληροφόρησης για την εσωτερική αγορά</w:t>
      </w:r>
      <w:r w:rsidRPr="009547BA">
        <w:rPr>
          <w:rFonts w:ascii="Arial" w:eastAsia="Times New Roman" w:hAnsi="Arial" w:cs="Arial"/>
          <w:sz w:val="24"/>
          <w:szCs w:val="24"/>
          <w:lang w:val="sr-Latn-RS" w:eastAsia="es-ES"/>
        </w:rPr>
        <w:t xml:space="preserve"> («IMI») είναι ένα πολύγλωσσο και ασφαλές διαδικτυακό εργαλείο που διευκολύνει την ανταλλαγή πληροφοριών μεταξύ των αρχών που συμμετέχουν στην πρακτική εφαρμογή της νομοθεσίας της ΕΕ. Το </w:t>
      </w:r>
      <w:r w:rsidR="00B62224" w:rsidRPr="00B62224">
        <w:rPr>
          <w:rFonts w:ascii="Arial" w:eastAsia="Times New Roman" w:hAnsi="Arial" w:cs="Arial"/>
          <w:i/>
          <w:iCs/>
          <w:sz w:val="24"/>
          <w:szCs w:val="24"/>
          <w:lang w:val="el-GR" w:eastAsia="es-ES"/>
        </w:rPr>
        <w:t>Σ</w:t>
      </w:r>
      <w:r w:rsidRPr="00B62224">
        <w:rPr>
          <w:rFonts w:ascii="Arial" w:eastAsia="Times New Roman" w:hAnsi="Arial" w:cs="Arial"/>
          <w:i/>
          <w:iCs/>
          <w:sz w:val="24"/>
          <w:szCs w:val="24"/>
          <w:lang w:val="sr-Latn-RS" w:eastAsia="es-ES"/>
        </w:rPr>
        <w:t>ύστημα</w:t>
      </w:r>
      <w:r w:rsidRPr="009547BA">
        <w:rPr>
          <w:rFonts w:ascii="Arial" w:eastAsia="Times New Roman" w:hAnsi="Arial" w:cs="Arial"/>
          <w:sz w:val="24"/>
          <w:szCs w:val="24"/>
          <w:lang w:val="sr-Latn-RS" w:eastAsia="es-ES"/>
        </w:rPr>
        <w:t xml:space="preserve"> αυτό βοηθά τις διοικήσεις να εκπληρώνουν τις υποχρεώσεις τους όσον αφορά τη διασυνοριακή συνεργασία σε διάφορους τομείς της ενιαίας αγοράς. Το</w:t>
      </w:r>
      <w:r w:rsidR="00B62224">
        <w:rPr>
          <w:rFonts w:ascii="Arial" w:eastAsia="Times New Roman" w:hAnsi="Arial" w:cs="Arial"/>
          <w:sz w:val="24"/>
          <w:szCs w:val="24"/>
          <w:lang w:val="el-GR" w:eastAsia="es-ES"/>
        </w:rPr>
        <w:t xml:space="preserve"> </w:t>
      </w:r>
      <w:r w:rsidR="00B62224" w:rsidRPr="00B62224">
        <w:rPr>
          <w:rFonts w:ascii="Arial" w:eastAsia="Times New Roman" w:hAnsi="Arial" w:cs="Arial"/>
          <w:i/>
          <w:iCs/>
          <w:sz w:val="24"/>
          <w:szCs w:val="24"/>
          <w:lang w:val="el-GR" w:eastAsia="es-ES"/>
        </w:rPr>
        <w:t>Σύστημα</w:t>
      </w:r>
      <w:r w:rsidRPr="009547BA">
        <w:rPr>
          <w:rFonts w:ascii="Arial" w:eastAsia="Times New Roman" w:hAnsi="Arial" w:cs="Arial"/>
          <w:sz w:val="24"/>
          <w:szCs w:val="24"/>
          <w:lang w:val="sr-Latn-RS" w:eastAsia="es-ES"/>
        </w:rPr>
        <w:t xml:space="preserve"> ΙΜΙ περιλαμβάνει επί του παρόντος 67 διαδικασίες διοικητικής συνεργασίας σε 17 διαφορετικούς τομείς.</w:t>
      </w:r>
    </w:p>
    <w:p w14:paraId="1B8A878B" w14:textId="77777777" w:rsidR="00EB3EB1" w:rsidRDefault="00EB3EB1" w:rsidP="009B1B14">
      <w:pPr>
        <w:spacing w:after="0" w:line="240" w:lineRule="auto"/>
        <w:jc w:val="both"/>
        <w:rPr>
          <w:rFonts w:ascii="Arial" w:eastAsia="Times New Roman" w:hAnsi="Arial" w:cs="Arial"/>
          <w:sz w:val="24"/>
          <w:szCs w:val="24"/>
          <w:lang w:val="sr-Latn-RS" w:eastAsia="es-ES"/>
        </w:rPr>
      </w:pPr>
    </w:p>
    <w:p w14:paraId="695114C0" w14:textId="6C14497E" w:rsidR="00CB6628" w:rsidRDefault="009547BA" w:rsidP="007B22B3">
      <w:pPr>
        <w:spacing w:after="0" w:line="240" w:lineRule="auto"/>
        <w:jc w:val="both"/>
        <w:rPr>
          <w:rFonts w:ascii="Arial" w:eastAsia="Times New Roman" w:hAnsi="Arial" w:cs="Arial"/>
          <w:sz w:val="24"/>
          <w:szCs w:val="24"/>
          <w:lang w:val="sr-Latn-RS" w:eastAsia="es-ES"/>
        </w:rPr>
      </w:pPr>
      <w:r w:rsidRPr="009547BA">
        <w:rPr>
          <w:rFonts w:ascii="Arial" w:eastAsia="Times New Roman" w:hAnsi="Arial" w:cs="Arial"/>
          <w:sz w:val="24"/>
          <w:szCs w:val="24"/>
          <w:lang w:val="sr-Latn-RS" w:eastAsia="es-ES"/>
        </w:rPr>
        <w:t xml:space="preserve">Το ΙΜΙ κατόρθωσε να εκσυγχρονίσει τη διασυνοριακή διοικητική συνεργασία, διασφαλίζοντας την πρακτική λειτουργία της ενιαίας αγοράς για τους τελικούς χρήστες του </w:t>
      </w:r>
      <w:r w:rsidR="00B62224" w:rsidRPr="00B62224">
        <w:rPr>
          <w:rFonts w:ascii="Arial" w:eastAsia="Times New Roman" w:hAnsi="Arial" w:cs="Arial"/>
          <w:i/>
          <w:iCs/>
          <w:sz w:val="24"/>
          <w:szCs w:val="24"/>
          <w:lang w:val="el-GR" w:eastAsia="es-ES"/>
        </w:rPr>
        <w:t>Σ</w:t>
      </w:r>
      <w:r w:rsidRPr="00B62224">
        <w:rPr>
          <w:rFonts w:ascii="Arial" w:eastAsia="Times New Roman" w:hAnsi="Arial" w:cs="Arial"/>
          <w:i/>
          <w:iCs/>
          <w:sz w:val="24"/>
          <w:szCs w:val="24"/>
          <w:lang w:val="sr-Latn-RS" w:eastAsia="es-ES"/>
        </w:rPr>
        <w:t>υστήματος</w:t>
      </w:r>
      <w:r w:rsidRPr="009547BA">
        <w:rPr>
          <w:rFonts w:ascii="Arial" w:eastAsia="Times New Roman" w:hAnsi="Arial" w:cs="Arial"/>
          <w:sz w:val="24"/>
          <w:szCs w:val="24"/>
          <w:lang w:val="sr-Latn-RS" w:eastAsia="es-ES"/>
        </w:rPr>
        <w:t xml:space="preserve">, δηλαδή τις εθνικές διοικήσεις, μολονότι, παράλληλα, η συνεργασία αυτή ωφελεί </w:t>
      </w:r>
      <w:r w:rsidR="00496A11">
        <w:rPr>
          <w:rFonts w:ascii="Arial" w:eastAsia="Times New Roman" w:hAnsi="Arial" w:cs="Arial"/>
          <w:sz w:val="24"/>
          <w:szCs w:val="24"/>
          <w:lang w:val="sr-Latn-RS" w:eastAsia="es-ES"/>
        </w:rPr>
        <w:t>επίσης</w:t>
      </w:r>
      <w:r w:rsidR="00496A11">
        <w:rPr>
          <w:rFonts w:ascii="Arial" w:eastAsia="Times New Roman" w:hAnsi="Arial" w:cs="Arial"/>
          <w:sz w:val="24"/>
          <w:szCs w:val="24"/>
          <w:lang w:val="el-GR" w:eastAsia="es-ES"/>
        </w:rPr>
        <w:t xml:space="preserve"> τόσο</w:t>
      </w:r>
      <w:r w:rsidRPr="009547BA">
        <w:rPr>
          <w:rFonts w:ascii="Arial" w:eastAsia="Times New Roman" w:hAnsi="Arial" w:cs="Arial"/>
          <w:sz w:val="24"/>
          <w:szCs w:val="24"/>
          <w:lang w:val="sr-Latn-RS" w:eastAsia="es-ES"/>
        </w:rPr>
        <w:t xml:space="preserve"> τους πολίτες</w:t>
      </w:r>
      <w:r w:rsidR="00496A11">
        <w:rPr>
          <w:rFonts w:ascii="Arial" w:eastAsia="Times New Roman" w:hAnsi="Arial" w:cs="Arial"/>
          <w:sz w:val="24"/>
          <w:szCs w:val="24"/>
          <w:lang w:val="el-GR" w:eastAsia="es-ES"/>
        </w:rPr>
        <w:t>, όσο</w:t>
      </w:r>
      <w:r w:rsidRPr="009547BA">
        <w:rPr>
          <w:rFonts w:ascii="Arial" w:eastAsia="Times New Roman" w:hAnsi="Arial" w:cs="Arial"/>
          <w:sz w:val="24"/>
          <w:szCs w:val="24"/>
          <w:lang w:val="sr-Latn-RS" w:eastAsia="es-ES"/>
        </w:rPr>
        <w:t xml:space="preserve"> και τις επιχειρήσεις.</w:t>
      </w:r>
    </w:p>
    <w:p w14:paraId="6C3D1ED3" w14:textId="77777777" w:rsidR="007B22B3" w:rsidRPr="00453B49" w:rsidRDefault="007B22B3" w:rsidP="009B1B14">
      <w:pPr>
        <w:spacing w:after="0" w:line="240" w:lineRule="auto"/>
        <w:jc w:val="both"/>
        <w:rPr>
          <w:rFonts w:ascii="Arial" w:eastAsia="Times New Roman" w:hAnsi="Arial" w:cs="Arial"/>
          <w:b/>
          <w:bCs/>
          <w:sz w:val="24"/>
          <w:szCs w:val="24"/>
          <w:bdr w:val="none" w:sz="0" w:space="0" w:color="auto" w:frame="1"/>
          <w:lang w:val="sr-Latn-RS" w:eastAsia="es-ES"/>
        </w:rPr>
      </w:pPr>
    </w:p>
    <w:p w14:paraId="65A56D9B" w14:textId="0A22493E" w:rsidR="00CB6628" w:rsidRDefault="00496A11" w:rsidP="009B1B14">
      <w:pPr>
        <w:spacing w:after="0" w:line="240" w:lineRule="auto"/>
        <w:jc w:val="both"/>
        <w:rPr>
          <w:rFonts w:ascii="Arial" w:eastAsia="Times New Roman" w:hAnsi="Arial" w:cs="Arial"/>
          <w:sz w:val="24"/>
          <w:szCs w:val="24"/>
          <w:lang w:val="sr-Latn-RS" w:eastAsia="es-ES"/>
        </w:rPr>
      </w:pPr>
      <w:r>
        <w:rPr>
          <w:rFonts w:ascii="Arial" w:eastAsia="Times New Roman" w:hAnsi="Arial" w:cs="Arial"/>
          <w:sz w:val="24"/>
          <w:szCs w:val="24"/>
          <w:lang w:val="el-GR" w:eastAsia="es-ES"/>
        </w:rPr>
        <w:t>Τώρα αυ</w:t>
      </w:r>
      <w:r w:rsidR="009547BA" w:rsidRPr="009547BA">
        <w:rPr>
          <w:rFonts w:ascii="Arial" w:eastAsia="Times New Roman" w:hAnsi="Arial" w:cs="Arial"/>
          <w:sz w:val="24"/>
          <w:szCs w:val="24"/>
          <w:lang w:val="sr-Latn-RS" w:eastAsia="es-ES"/>
        </w:rPr>
        <w:t xml:space="preserve">τό το </w:t>
      </w:r>
      <w:r>
        <w:rPr>
          <w:rFonts w:ascii="Arial" w:eastAsia="Times New Roman" w:hAnsi="Arial" w:cs="Arial"/>
          <w:sz w:val="24"/>
          <w:szCs w:val="24"/>
          <w:lang w:val="el-GR" w:eastAsia="es-ES"/>
        </w:rPr>
        <w:t>π</w:t>
      </w:r>
      <w:r w:rsidR="009547BA" w:rsidRPr="009547BA">
        <w:rPr>
          <w:rFonts w:ascii="Arial" w:eastAsia="Times New Roman" w:hAnsi="Arial" w:cs="Arial"/>
          <w:sz w:val="24"/>
          <w:szCs w:val="24"/>
          <w:lang w:val="sr-Latn-RS" w:eastAsia="es-ES"/>
        </w:rPr>
        <w:t xml:space="preserve">λαίσιο </w:t>
      </w:r>
      <w:r>
        <w:rPr>
          <w:rFonts w:ascii="Arial" w:eastAsia="Times New Roman" w:hAnsi="Arial" w:cs="Arial"/>
          <w:sz w:val="24"/>
          <w:szCs w:val="24"/>
          <w:lang w:val="el-GR" w:eastAsia="es-ES"/>
        </w:rPr>
        <w:t>π</w:t>
      </w:r>
      <w:r w:rsidR="009547BA" w:rsidRPr="009547BA">
        <w:rPr>
          <w:rFonts w:ascii="Arial" w:eastAsia="Times New Roman" w:hAnsi="Arial" w:cs="Arial"/>
          <w:sz w:val="24"/>
          <w:szCs w:val="24"/>
          <w:lang w:val="sr-Latn-RS" w:eastAsia="es-ES"/>
        </w:rPr>
        <w:t xml:space="preserve">ληροφόρηση </w:t>
      </w:r>
      <w:r>
        <w:rPr>
          <w:rFonts w:ascii="Arial" w:eastAsia="Times New Roman" w:hAnsi="Arial" w:cs="Arial"/>
          <w:sz w:val="24"/>
          <w:szCs w:val="24"/>
          <w:lang w:val="el-GR" w:eastAsia="es-ES"/>
        </w:rPr>
        <w:t>π</w:t>
      </w:r>
      <w:r w:rsidR="009547BA" w:rsidRPr="009547BA">
        <w:rPr>
          <w:rFonts w:ascii="Arial" w:eastAsia="Times New Roman" w:hAnsi="Arial" w:cs="Arial"/>
          <w:sz w:val="24"/>
          <w:szCs w:val="24"/>
          <w:lang w:val="sr-Latn-RS" w:eastAsia="es-ES"/>
        </w:rPr>
        <w:t xml:space="preserve">εριλαβάνει </w:t>
      </w:r>
      <w:r>
        <w:rPr>
          <w:rFonts w:ascii="Arial" w:eastAsia="Times New Roman" w:hAnsi="Arial" w:cs="Arial"/>
          <w:sz w:val="24"/>
          <w:szCs w:val="24"/>
          <w:lang w:val="el-GR" w:eastAsia="es-ES"/>
        </w:rPr>
        <w:t>επιπ</w:t>
      </w:r>
      <w:r w:rsidR="009547BA" w:rsidRPr="009547BA">
        <w:rPr>
          <w:rFonts w:ascii="Arial" w:eastAsia="Times New Roman" w:hAnsi="Arial" w:cs="Arial"/>
          <w:sz w:val="24"/>
          <w:szCs w:val="24"/>
          <w:lang w:val="sr-Latn-RS" w:eastAsia="es-ES"/>
        </w:rPr>
        <w:t>λέον</w:t>
      </w:r>
      <w:r>
        <w:rPr>
          <w:rFonts w:ascii="Arial" w:eastAsia="Times New Roman" w:hAnsi="Arial" w:cs="Arial"/>
          <w:sz w:val="24"/>
          <w:szCs w:val="24"/>
          <w:lang w:val="el-GR" w:eastAsia="es-ES"/>
        </w:rPr>
        <w:t xml:space="preserve"> και</w:t>
      </w:r>
      <w:r w:rsidR="009547BA" w:rsidRPr="009547BA">
        <w:rPr>
          <w:rFonts w:ascii="Arial" w:eastAsia="Times New Roman" w:hAnsi="Arial" w:cs="Arial"/>
          <w:sz w:val="24"/>
          <w:szCs w:val="24"/>
          <w:lang w:val="sr-Latn-RS" w:eastAsia="es-ES"/>
        </w:rPr>
        <w:t xml:space="preserve"> την ηλεκτρονική ανταλλαγή </w:t>
      </w:r>
      <w:r>
        <w:rPr>
          <w:rFonts w:ascii="Arial" w:eastAsia="Times New Roman" w:hAnsi="Arial" w:cs="Arial"/>
          <w:sz w:val="24"/>
          <w:szCs w:val="24"/>
          <w:lang w:val="el-GR" w:eastAsia="es-ES"/>
        </w:rPr>
        <w:t>π</w:t>
      </w:r>
      <w:r w:rsidR="009547BA" w:rsidRPr="009547BA">
        <w:rPr>
          <w:rFonts w:ascii="Arial" w:eastAsia="Times New Roman" w:hAnsi="Arial" w:cs="Arial"/>
          <w:sz w:val="24"/>
          <w:szCs w:val="24"/>
          <w:lang w:val="sr-Latn-RS" w:eastAsia="es-ES"/>
        </w:rPr>
        <w:t xml:space="preserve">ληροφοριών σχετικά </w:t>
      </w:r>
      <w:r>
        <w:rPr>
          <w:rFonts w:ascii="Arial" w:eastAsia="Times New Roman" w:hAnsi="Arial" w:cs="Arial"/>
          <w:sz w:val="24"/>
          <w:szCs w:val="24"/>
          <w:lang w:val="el-GR" w:eastAsia="es-ES"/>
        </w:rPr>
        <w:t>μ</w:t>
      </w:r>
      <w:r w:rsidR="009547BA" w:rsidRPr="009547BA">
        <w:rPr>
          <w:rFonts w:ascii="Arial" w:eastAsia="Times New Roman" w:hAnsi="Arial" w:cs="Arial"/>
          <w:sz w:val="24"/>
          <w:szCs w:val="24"/>
          <w:lang w:val="sr-Latn-RS" w:eastAsia="es-ES"/>
        </w:rPr>
        <w:t>ε τι</w:t>
      </w:r>
      <w:r>
        <w:rPr>
          <w:rFonts w:ascii="Arial" w:eastAsia="Times New Roman" w:hAnsi="Arial" w:cs="Arial"/>
          <w:sz w:val="24"/>
          <w:szCs w:val="24"/>
          <w:lang w:val="el-GR" w:eastAsia="es-ES"/>
        </w:rPr>
        <w:t>ς</w:t>
      </w:r>
      <w:r w:rsidR="009547BA" w:rsidRPr="009547BA">
        <w:rPr>
          <w:rFonts w:ascii="Arial" w:eastAsia="Times New Roman" w:hAnsi="Arial" w:cs="Arial"/>
          <w:sz w:val="24"/>
          <w:szCs w:val="24"/>
          <w:lang w:val="sr-Latn-RS" w:eastAsia="es-ES"/>
        </w:rPr>
        <w:t xml:space="preserve"> κινήσει</w:t>
      </w:r>
      <w:r>
        <w:rPr>
          <w:rFonts w:ascii="Arial" w:eastAsia="Times New Roman" w:hAnsi="Arial" w:cs="Arial"/>
          <w:sz w:val="24"/>
          <w:szCs w:val="24"/>
          <w:lang w:val="el-GR" w:eastAsia="es-ES"/>
        </w:rPr>
        <w:t>ς</w:t>
      </w:r>
      <w:r w:rsidR="009547BA" w:rsidRPr="009547BA">
        <w:rPr>
          <w:rFonts w:ascii="Arial" w:eastAsia="Times New Roman" w:hAnsi="Arial" w:cs="Arial"/>
          <w:sz w:val="24"/>
          <w:szCs w:val="24"/>
          <w:lang w:val="sr-Latn-RS" w:eastAsia="es-ES"/>
        </w:rPr>
        <w:t xml:space="preserve"> των οδηγών και των εργοδοτών του</w:t>
      </w:r>
      <w:r>
        <w:rPr>
          <w:rFonts w:ascii="Arial" w:eastAsia="Times New Roman" w:hAnsi="Arial" w:cs="Arial"/>
          <w:sz w:val="24"/>
          <w:szCs w:val="24"/>
          <w:lang w:val="el-GR" w:eastAsia="es-ES"/>
        </w:rPr>
        <w:t>ς</w:t>
      </w:r>
      <w:r w:rsidR="009547BA" w:rsidRPr="009547BA">
        <w:rPr>
          <w:rFonts w:ascii="Arial" w:eastAsia="Times New Roman" w:hAnsi="Arial" w:cs="Arial"/>
          <w:sz w:val="24"/>
          <w:szCs w:val="24"/>
          <w:lang w:val="sr-Latn-RS" w:eastAsia="es-ES"/>
        </w:rPr>
        <w:t xml:space="preserve">, οι </w:t>
      </w:r>
      <w:r>
        <w:rPr>
          <w:rFonts w:ascii="Arial" w:eastAsia="Times New Roman" w:hAnsi="Arial" w:cs="Arial"/>
          <w:sz w:val="24"/>
          <w:szCs w:val="24"/>
          <w:lang w:val="el-GR" w:eastAsia="es-ES"/>
        </w:rPr>
        <w:t>οποί</w:t>
      </w:r>
      <w:r w:rsidR="009547BA" w:rsidRPr="009547BA">
        <w:rPr>
          <w:rFonts w:ascii="Arial" w:eastAsia="Times New Roman" w:hAnsi="Arial" w:cs="Arial"/>
          <w:sz w:val="24"/>
          <w:szCs w:val="24"/>
          <w:lang w:val="sr-Latn-RS" w:eastAsia="es-ES"/>
        </w:rPr>
        <w:t>ο</w:t>
      </w:r>
      <w:r>
        <w:rPr>
          <w:rFonts w:ascii="Arial" w:eastAsia="Times New Roman" w:hAnsi="Arial" w:cs="Arial"/>
          <w:sz w:val="24"/>
          <w:szCs w:val="24"/>
          <w:lang w:val="el-GR" w:eastAsia="es-ES"/>
        </w:rPr>
        <w:t>ι</w:t>
      </w:r>
      <w:r w:rsidR="009547BA" w:rsidRPr="009547BA">
        <w:rPr>
          <w:rFonts w:ascii="Arial" w:eastAsia="Times New Roman" w:hAnsi="Arial" w:cs="Arial"/>
          <w:sz w:val="24"/>
          <w:szCs w:val="24"/>
          <w:lang w:val="sr-Latn-RS" w:eastAsia="es-ES"/>
        </w:rPr>
        <w:t xml:space="preserve"> θα είναι </w:t>
      </w:r>
      <w:r>
        <w:rPr>
          <w:rFonts w:ascii="Arial" w:eastAsia="Times New Roman" w:hAnsi="Arial" w:cs="Arial"/>
          <w:sz w:val="24"/>
          <w:szCs w:val="24"/>
          <w:lang w:val="el-GR" w:eastAsia="es-ES"/>
        </w:rPr>
        <w:t>άμεσα</w:t>
      </w:r>
      <w:r w:rsidR="009547BA" w:rsidRPr="009547BA">
        <w:rPr>
          <w:rFonts w:ascii="Arial" w:eastAsia="Times New Roman" w:hAnsi="Arial" w:cs="Arial"/>
          <w:sz w:val="24"/>
          <w:szCs w:val="24"/>
          <w:lang w:val="sr-Latn-RS" w:eastAsia="es-ES"/>
        </w:rPr>
        <w:t xml:space="preserve"> υ</w:t>
      </w:r>
      <w:r>
        <w:rPr>
          <w:rFonts w:ascii="Arial" w:eastAsia="Times New Roman" w:hAnsi="Arial" w:cs="Arial"/>
          <w:sz w:val="24"/>
          <w:szCs w:val="24"/>
          <w:lang w:val="el-GR" w:eastAsia="es-ES"/>
        </w:rPr>
        <w:t>π</w:t>
      </w:r>
      <w:r w:rsidR="009547BA" w:rsidRPr="009547BA">
        <w:rPr>
          <w:rFonts w:ascii="Arial" w:eastAsia="Times New Roman" w:hAnsi="Arial" w:cs="Arial"/>
          <w:sz w:val="24"/>
          <w:szCs w:val="24"/>
          <w:lang w:val="sr-Latn-RS" w:eastAsia="es-ES"/>
        </w:rPr>
        <w:t>εύθυνοι για την ανταλλαγή δεδο</w:t>
      </w:r>
      <w:r>
        <w:rPr>
          <w:rFonts w:ascii="Arial" w:eastAsia="Times New Roman" w:hAnsi="Arial" w:cs="Arial"/>
          <w:sz w:val="24"/>
          <w:szCs w:val="24"/>
          <w:lang w:val="el-GR" w:eastAsia="es-ES"/>
        </w:rPr>
        <w:t>μ</w:t>
      </w:r>
      <w:r w:rsidR="009547BA" w:rsidRPr="009547BA">
        <w:rPr>
          <w:rFonts w:ascii="Arial" w:eastAsia="Times New Roman" w:hAnsi="Arial" w:cs="Arial"/>
          <w:sz w:val="24"/>
          <w:szCs w:val="24"/>
          <w:lang w:val="sr-Latn-RS" w:eastAsia="es-ES"/>
        </w:rPr>
        <w:t xml:space="preserve">ένων </w:t>
      </w:r>
      <w:r>
        <w:rPr>
          <w:rFonts w:ascii="Arial" w:eastAsia="Times New Roman" w:hAnsi="Arial" w:cs="Arial"/>
          <w:sz w:val="24"/>
          <w:szCs w:val="24"/>
          <w:lang w:val="el-GR" w:eastAsia="es-ES"/>
        </w:rPr>
        <w:t>μ</w:t>
      </w:r>
      <w:r w:rsidR="009547BA" w:rsidRPr="009547BA">
        <w:rPr>
          <w:rFonts w:ascii="Arial" w:eastAsia="Times New Roman" w:hAnsi="Arial" w:cs="Arial"/>
          <w:sz w:val="24"/>
          <w:szCs w:val="24"/>
          <w:lang w:val="sr-Latn-RS" w:eastAsia="es-ES"/>
        </w:rPr>
        <w:t>έσω του</w:t>
      </w:r>
      <w:r w:rsidRPr="00496A11">
        <w:rPr>
          <w:rFonts w:ascii="Arial" w:eastAsia="Times New Roman" w:hAnsi="Arial" w:cs="Arial"/>
          <w:sz w:val="24"/>
          <w:szCs w:val="24"/>
          <w:lang w:val="sr-Latn-RS" w:eastAsia="es-ES"/>
        </w:rPr>
        <w:t xml:space="preserve"> </w:t>
      </w:r>
      <w:r w:rsidR="00B62224">
        <w:rPr>
          <w:rFonts w:ascii="Arial" w:eastAsia="Times New Roman" w:hAnsi="Arial" w:cs="Arial"/>
          <w:sz w:val="24"/>
          <w:szCs w:val="24"/>
          <w:lang w:val="el-GR" w:eastAsia="es-ES"/>
        </w:rPr>
        <w:t>Σ</w:t>
      </w:r>
      <w:r>
        <w:rPr>
          <w:rFonts w:ascii="Arial" w:eastAsia="Times New Roman" w:hAnsi="Arial" w:cs="Arial"/>
          <w:sz w:val="24"/>
          <w:szCs w:val="24"/>
          <w:lang w:val="el-GR" w:eastAsia="es-ES"/>
        </w:rPr>
        <w:t>υστήματος</w:t>
      </w:r>
      <w:r w:rsidR="009547BA" w:rsidRPr="009547BA">
        <w:rPr>
          <w:rFonts w:ascii="Arial" w:eastAsia="Times New Roman" w:hAnsi="Arial" w:cs="Arial"/>
          <w:sz w:val="24"/>
          <w:szCs w:val="24"/>
          <w:lang w:val="sr-Latn-RS" w:eastAsia="es-ES"/>
        </w:rPr>
        <w:t xml:space="preserve"> ΙΜΙ.</w:t>
      </w:r>
    </w:p>
    <w:p w14:paraId="7E6D5C26" w14:textId="77777777" w:rsidR="00016660" w:rsidRPr="00453B49" w:rsidRDefault="00016660" w:rsidP="009B1B14">
      <w:pPr>
        <w:spacing w:after="0" w:line="240" w:lineRule="auto"/>
        <w:jc w:val="both"/>
        <w:rPr>
          <w:rFonts w:ascii="Arial" w:eastAsia="Times New Roman" w:hAnsi="Arial" w:cs="Arial"/>
          <w:b/>
          <w:bCs/>
          <w:sz w:val="24"/>
          <w:szCs w:val="24"/>
          <w:bdr w:val="none" w:sz="0" w:space="0" w:color="auto" w:frame="1"/>
          <w:lang w:val="sr-Latn-RS" w:eastAsia="es-ES"/>
        </w:rPr>
      </w:pPr>
    </w:p>
    <w:p w14:paraId="11EF0174" w14:textId="14823546" w:rsidR="00CB6628" w:rsidRDefault="00821138" w:rsidP="009B1B14">
      <w:pPr>
        <w:spacing w:after="0" w:line="240" w:lineRule="auto"/>
        <w:jc w:val="both"/>
        <w:rPr>
          <w:rFonts w:ascii="Arial" w:eastAsia="Times New Roman" w:hAnsi="Arial" w:cs="Arial"/>
          <w:b/>
          <w:bCs/>
          <w:sz w:val="24"/>
          <w:szCs w:val="24"/>
          <w:bdr w:val="none" w:sz="0" w:space="0" w:color="auto" w:frame="1"/>
          <w:lang w:val="sr-Latn-RS" w:eastAsia="es-ES"/>
        </w:rPr>
      </w:pPr>
      <w:r w:rsidRPr="00821138">
        <w:rPr>
          <w:rFonts w:ascii="Arial" w:eastAsia="Times New Roman" w:hAnsi="Arial" w:cs="Arial"/>
          <w:b/>
          <w:bCs/>
          <w:sz w:val="24"/>
          <w:szCs w:val="24"/>
          <w:bdr w:val="none" w:sz="0" w:space="0" w:color="auto" w:frame="1"/>
          <w:lang w:val="el-GR" w:eastAsia="es-ES"/>
        </w:rPr>
        <w:t xml:space="preserve">Βασικά σημεία του </w:t>
      </w:r>
      <w:r w:rsidR="00B62224">
        <w:rPr>
          <w:rFonts w:ascii="Arial" w:eastAsia="Times New Roman" w:hAnsi="Arial" w:cs="Arial"/>
          <w:b/>
          <w:bCs/>
          <w:sz w:val="24"/>
          <w:szCs w:val="24"/>
          <w:bdr w:val="none" w:sz="0" w:space="0" w:color="auto" w:frame="1"/>
          <w:lang w:val="el-GR" w:eastAsia="es-ES"/>
        </w:rPr>
        <w:t>Σ</w:t>
      </w:r>
      <w:r w:rsidRPr="00821138">
        <w:rPr>
          <w:rFonts w:ascii="Arial" w:eastAsia="Times New Roman" w:hAnsi="Arial" w:cs="Arial"/>
          <w:b/>
          <w:bCs/>
          <w:sz w:val="24"/>
          <w:szCs w:val="24"/>
          <w:bdr w:val="none" w:sz="0" w:space="0" w:color="auto" w:frame="1"/>
          <w:lang w:val="el-GR" w:eastAsia="es-ES"/>
        </w:rPr>
        <w:t>υστήματος ΙΜΙ</w:t>
      </w:r>
      <w:r>
        <w:rPr>
          <w:rFonts w:ascii="Arial" w:eastAsia="Times New Roman" w:hAnsi="Arial" w:cs="Arial"/>
          <w:sz w:val="24"/>
          <w:szCs w:val="24"/>
          <w:bdr w:val="none" w:sz="0" w:space="0" w:color="auto" w:frame="1"/>
          <w:lang w:val="el-GR" w:eastAsia="es-ES"/>
        </w:rPr>
        <w:t>: Ο</w:t>
      </w:r>
      <w:r w:rsidR="009547BA" w:rsidRPr="009547BA">
        <w:rPr>
          <w:rFonts w:ascii="Arial" w:eastAsia="Times New Roman" w:hAnsi="Arial" w:cs="Arial"/>
          <w:sz w:val="24"/>
          <w:szCs w:val="24"/>
          <w:bdr w:val="none" w:sz="0" w:space="0" w:color="auto" w:frame="1"/>
          <w:lang w:val="sr-Latn-RS" w:eastAsia="es-ES"/>
        </w:rPr>
        <w:t xml:space="preserve">ι πρώτες ανταλλαγές πληροφοριών πραγματοποιήθηκαν το 2008, </w:t>
      </w:r>
      <w:r>
        <w:rPr>
          <w:rFonts w:ascii="Arial" w:eastAsia="Times New Roman" w:hAnsi="Arial" w:cs="Arial"/>
          <w:sz w:val="24"/>
          <w:szCs w:val="24"/>
          <w:bdr w:val="none" w:sz="0" w:space="0" w:color="auto" w:frame="1"/>
          <w:lang w:val="el-GR" w:eastAsia="es-ES"/>
        </w:rPr>
        <w:t>ενώ</w:t>
      </w:r>
      <w:r w:rsidR="00B62224">
        <w:rPr>
          <w:rFonts w:ascii="Arial" w:eastAsia="Times New Roman" w:hAnsi="Arial" w:cs="Arial"/>
          <w:sz w:val="24"/>
          <w:szCs w:val="24"/>
          <w:bdr w:val="none" w:sz="0" w:space="0" w:color="auto" w:frame="1"/>
          <w:lang w:val="el-GR" w:eastAsia="es-ES"/>
        </w:rPr>
        <w:t xml:space="preserve"> συνολικά</w:t>
      </w:r>
      <w:r>
        <w:rPr>
          <w:rFonts w:ascii="Arial" w:eastAsia="Times New Roman" w:hAnsi="Arial" w:cs="Arial"/>
          <w:sz w:val="24"/>
          <w:szCs w:val="24"/>
          <w:bdr w:val="none" w:sz="0" w:space="0" w:color="auto" w:frame="1"/>
          <w:lang w:val="el-GR" w:eastAsia="es-ES"/>
        </w:rPr>
        <w:t xml:space="preserve"> έχουν πραγματοποιηθεί</w:t>
      </w:r>
      <w:r w:rsidR="009547BA" w:rsidRPr="009547BA">
        <w:rPr>
          <w:rFonts w:ascii="Arial" w:eastAsia="Times New Roman" w:hAnsi="Arial" w:cs="Arial"/>
          <w:sz w:val="24"/>
          <w:szCs w:val="24"/>
          <w:bdr w:val="none" w:sz="0" w:space="0" w:color="auto" w:frame="1"/>
          <w:lang w:val="sr-Latn-RS" w:eastAsia="es-ES"/>
        </w:rPr>
        <w:t xml:space="preserve"> περισσότερες από 207.000 ανταλλαγές</w:t>
      </w:r>
      <w:r>
        <w:rPr>
          <w:rFonts w:ascii="Arial" w:eastAsia="Times New Roman" w:hAnsi="Arial" w:cs="Arial"/>
          <w:sz w:val="24"/>
          <w:szCs w:val="24"/>
          <w:bdr w:val="none" w:sz="0" w:space="0" w:color="auto" w:frame="1"/>
          <w:lang w:val="el-GR" w:eastAsia="es-ES"/>
        </w:rPr>
        <w:t xml:space="preserve"> πληροφοριών</w:t>
      </w:r>
      <w:r w:rsidR="009547BA" w:rsidRPr="009547BA">
        <w:rPr>
          <w:rFonts w:ascii="Arial" w:eastAsia="Times New Roman" w:hAnsi="Arial" w:cs="Arial"/>
          <w:sz w:val="24"/>
          <w:szCs w:val="24"/>
          <w:bdr w:val="none" w:sz="0" w:space="0" w:color="auto" w:frame="1"/>
          <w:lang w:val="sr-Latn-RS" w:eastAsia="es-ES"/>
        </w:rPr>
        <w:t xml:space="preserve"> και ο μηνιαίο</w:t>
      </w:r>
      <w:r>
        <w:rPr>
          <w:rFonts w:ascii="Arial" w:eastAsia="Times New Roman" w:hAnsi="Arial" w:cs="Arial"/>
          <w:sz w:val="24"/>
          <w:szCs w:val="24"/>
          <w:bdr w:val="none" w:sz="0" w:space="0" w:color="auto" w:frame="1"/>
          <w:lang w:val="el-GR" w:eastAsia="es-ES"/>
        </w:rPr>
        <w:t>ς</w:t>
      </w:r>
      <w:r w:rsidR="009547BA" w:rsidRPr="009547BA">
        <w:rPr>
          <w:rFonts w:ascii="Arial" w:eastAsia="Times New Roman" w:hAnsi="Arial" w:cs="Arial"/>
          <w:sz w:val="24"/>
          <w:szCs w:val="24"/>
          <w:bdr w:val="none" w:sz="0" w:space="0" w:color="auto" w:frame="1"/>
          <w:lang w:val="sr-Latn-RS" w:eastAsia="es-ES"/>
        </w:rPr>
        <w:t xml:space="preserve"> όγκο</w:t>
      </w:r>
      <w:r>
        <w:rPr>
          <w:rFonts w:ascii="Arial" w:eastAsia="Times New Roman" w:hAnsi="Arial" w:cs="Arial"/>
          <w:sz w:val="24"/>
          <w:szCs w:val="24"/>
          <w:bdr w:val="none" w:sz="0" w:space="0" w:color="auto" w:frame="1"/>
          <w:lang w:val="el-GR" w:eastAsia="es-ES"/>
        </w:rPr>
        <w:t>ς</w:t>
      </w:r>
      <w:r w:rsidR="009547BA" w:rsidRPr="009547BA">
        <w:rPr>
          <w:rFonts w:ascii="Arial" w:eastAsia="Times New Roman" w:hAnsi="Arial" w:cs="Arial"/>
          <w:sz w:val="24"/>
          <w:szCs w:val="24"/>
          <w:bdr w:val="none" w:sz="0" w:space="0" w:color="auto" w:frame="1"/>
          <w:lang w:val="sr-Latn-RS" w:eastAsia="es-ES"/>
        </w:rPr>
        <w:t xml:space="preserve"> αιτήσεων παροχής πληροφοριών</w:t>
      </w:r>
      <w:r>
        <w:rPr>
          <w:rFonts w:ascii="Arial" w:eastAsia="Times New Roman" w:hAnsi="Arial" w:cs="Arial"/>
          <w:sz w:val="24"/>
          <w:szCs w:val="24"/>
          <w:bdr w:val="none" w:sz="0" w:space="0" w:color="auto" w:frame="1"/>
          <w:lang w:val="el-GR" w:eastAsia="es-ES"/>
        </w:rPr>
        <w:t xml:space="preserve"> έχει αυξηθεί</w:t>
      </w:r>
      <w:r w:rsidR="009547BA" w:rsidRPr="009547BA">
        <w:rPr>
          <w:rFonts w:ascii="Arial" w:eastAsia="Times New Roman" w:hAnsi="Arial" w:cs="Arial"/>
          <w:sz w:val="24"/>
          <w:szCs w:val="24"/>
          <w:bdr w:val="none" w:sz="0" w:space="0" w:color="auto" w:frame="1"/>
          <w:lang w:val="sr-Latn-RS" w:eastAsia="es-ES"/>
        </w:rPr>
        <w:t xml:space="preserve"> από περίπου 30 το 2008 σε περισσότερες από 1.500 το 2019.</w:t>
      </w:r>
    </w:p>
    <w:p w14:paraId="0CB209A5" w14:textId="77777777" w:rsidR="00016660" w:rsidRPr="00453B49" w:rsidRDefault="00016660" w:rsidP="009B1B14">
      <w:pPr>
        <w:spacing w:after="0" w:line="240" w:lineRule="auto"/>
        <w:jc w:val="both"/>
        <w:rPr>
          <w:rFonts w:ascii="Arial" w:eastAsia="Times New Roman" w:hAnsi="Arial" w:cs="Arial"/>
          <w:sz w:val="24"/>
          <w:szCs w:val="24"/>
          <w:lang w:val="sr-Latn-RS" w:eastAsia="es-ES"/>
        </w:rPr>
      </w:pPr>
    </w:p>
    <w:p w14:paraId="03AF62E7" w14:textId="3189C406" w:rsidR="003C5CF0" w:rsidRPr="00B62224" w:rsidRDefault="00821138" w:rsidP="009B1B14">
      <w:pPr>
        <w:spacing w:after="0" w:line="240" w:lineRule="auto"/>
        <w:jc w:val="both"/>
        <w:rPr>
          <w:rFonts w:ascii="Arial" w:eastAsia="Times New Roman" w:hAnsi="Arial" w:cs="Arial"/>
          <w:sz w:val="24"/>
          <w:szCs w:val="24"/>
          <w:lang w:val="el-GR" w:eastAsia="es-ES"/>
        </w:rPr>
      </w:pPr>
      <w:r w:rsidRPr="00821138">
        <w:rPr>
          <w:rFonts w:ascii="Arial" w:eastAsia="Times New Roman" w:hAnsi="Arial" w:cs="Arial"/>
          <w:sz w:val="24"/>
          <w:szCs w:val="24"/>
          <w:lang w:val="el-GR" w:eastAsia="es-ES"/>
        </w:rPr>
        <w:t>Με</w:t>
      </w:r>
      <w:r>
        <w:rPr>
          <w:rFonts w:ascii="Arial" w:eastAsia="Times New Roman" w:hAnsi="Arial" w:cs="Arial"/>
          <w:i/>
          <w:iCs/>
          <w:sz w:val="24"/>
          <w:szCs w:val="24"/>
          <w:lang w:val="el-GR" w:eastAsia="es-ES"/>
        </w:rPr>
        <w:t xml:space="preserve"> </w:t>
      </w:r>
      <w:r w:rsidRPr="00B62224">
        <w:rPr>
          <w:rFonts w:ascii="Arial" w:eastAsia="Times New Roman" w:hAnsi="Arial" w:cs="Arial"/>
          <w:sz w:val="24"/>
          <w:szCs w:val="24"/>
          <w:lang w:val="el-GR" w:eastAsia="es-ES"/>
        </w:rPr>
        <w:t>τον</w:t>
      </w:r>
      <w:r w:rsidRPr="00821138">
        <w:rPr>
          <w:rFonts w:ascii="Arial" w:eastAsia="Times New Roman" w:hAnsi="Arial" w:cs="Arial"/>
          <w:i/>
          <w:iCs/>
          <w:sz w:val="24"/>
          <w:szCs w:val="24"/>
          <w:lang w:val="sr-Latn-RS" w:eastAsia="es-ES"/>
        </w:rPr>
        <w:t xml:space="preserve"> </w:t>
      </w:r>
      <w:r>
        <w:rPr>
          <w:rFonts w:ascii="Arial" w:eastAsia="Times New Roman" w:hAnsi="Arial" w:cs="Arial"/>
          <w:i/>
          <w:iCs/>
          <w:sz w:val="24"/>
          <w:szCs w:val="24"/>
          <w:lang w:val="el-GR" w:eastAsia="es-ES"/>
        </w:rPr>
        <w:t>Κ</w:t>
      </w:r>
      <w:r w:rsidRPr="00821138">
        <w:rPr>
          <w:rFonts w:ascii="Arial" w:eastAsia="Times New Roman" w:hAnsi="Arial" w:cs="Arial"/>
          <w:i/>
          <w:iCs/>
          <w:sz w:val="24"/>
          <w:szCs w:val="24"/>
          <w:lang w:val="sr-Latn-RS" w:eastAsia="es-ES"/>
        </w:rPr>
        <w:t>ανονισμό IMI</w:t>
      </w:r>
      <w:r w:rsidRPr="00821138">
        <w:rPr>
          <w:rFonts w:ascii="Arial" w:eastAsia="Times New Roman" w:hAnsi="Arial" w:cs="Arial"/>
          <w:sz w:val="24"/>
          <w:szCs w:val="24"/>
          <w:lang w:val="sr-Latn-RS" w:eastAsia="es-ES"/>
        </w:rPr>
        <w:t xml:space="preserve">, που υιοθετήθηκε το 2012, καθορίζεται </w:t>
      </w:r>
      <w:r>
        <w:rPr>
          <w:rFonts w:ascii="Arial" w:eastAsia="Times New Roman" w:hAnsi="Arial" w:cs="Arial"/>
          <w:sz w:val="24"/>
          <w:szCs w:val="24"/>
          <w:lang w:val="el-GR" w:eastAsia="es-ES"/>
        </w:rPr>
        <w:t>το εύρος</w:t>
      </w:r>
      <w:r w:rsidRPr="00821138">
        <w:rPr>
          <w:rFonts w:ascii="Arial" w:eastAsia="Times New Roman" w:hAnsi="Arial" w:cs="Arial"/>
          <w:sz w:val="24"/>
          <w:szCs w:val="24"/>
          <w:lang w:val="sr-Latn-RS" w:eastAsia="es-ES"/>
        </w:rPr>
        <w:t xml:space="preserve"> εφαρμογής του</w:t>
      </w:r>
      <w:r>
        <w:rPr>
          <w:rFonts w:ascii="Arial" w:eastAsia="Times New Roman" w:hAnsi="Arial" w:cs="Arial"/>
          <w:sz w:val="24"/>
          <w:szCs w:val="24"/>
          <w:lang w:val="el-GR" w:eastAsia="es-ES"/>
        </w:rPr>
        <w:t xml:space="preserve"> εν λόγω</w:t>
      </w:r>
      <w:r w:rsidRPr="00821138">
        <w:rPr>
          <w:rFonts w:ascii="Arial" w:eastAsia="Times New Roman" w:hAnsi="Arial" w:cs="Arial"/>
          <w:sz w:val="24"/>
          <w:szCs w:val="24"/>
          <w:lang w:val="sr-Latn-RS" w:eastAsia="es-ES"/>
        </w:rPr>
        <w:t xml:space="preserve"> </w:t>
      </w:r>
      <w:r w:rsidR="00B62224" w:rsidRPr="00B62224">
        <w:rPr>
          <w:rFonts w:ascii="Arial" w:eastAsia="Times New Roman" w:hAnsi="Arial" w:cs="Arial"/>
          <w:i/>
          <w:iCs/>
          <w:sz w:val="24"/>
          <w:szCs w:val="24"/>
          <w:lang w:val="el-GR" w:eastAsia="es-ES"/>
        </w:rPr>
        <w:t>Σ</w:t>
      </w:r>
      <w:r w:rsidRPr="00B62224">
        <w:rPr>
          <w:rFonts w:ascii="Arial" w:eastAsia="Times New Roman" w:hAnsi="Arial" w:cs="Arial"/>
          <w:i/>
          <w:iCs/>
          <w:sz w:val="24"/>
          <w:szCs w:val="24"/>
          <w:lang w:val="sr-Latn-RS" w:eastAsia="es-ES"/>
        </w:rPr>
        <w:t>υστήματος</w:t>
      </w:r>
      <w:r w:rsidRPr="00821138">
        <w:rPr>
          <w:rFonts w:ascii="Arial" w:eastAsia="Times New Roman" w:hAnsi="Arial" w:cs="Arial"/>
          <w:sz w:val="24"/>
          <w:szCs w:val="24"/>
          <w:lang w:val="sr-Latn-RS" w:eastAsia="es-ES"/>
        </w:rPr>
        <w:t>,</w:t>
      </w:r>
      <w:r>
        <w:rPr>
          <w:rFonts w:ascii="Arial" w:eastAsia="Times New Roman" w:hAnsi="Arial" w:cs="Arial"/>
          <w:sz w:val="24"/>
          <w:szCs w:val="24"/>
          <w:lang w:val="el-GR" w:eastAsia="es-ES"/>
        </w:rPr>
        <w:t xml:space="preserve"> καθώς και οι λειτουργίες</w:t>
      </w:r>
      <w:r w:rsidRPr="00821138">
        <w:rPr>
          <w:rFonts w:ascii="Arial" w:eastAsia="Times New Roman" w:hAnsi="Arial" w:cs="Arial"/>
          <w:sz w:val="24"/>
          <w:szCs w:val="24"/>
          <w:lang w:val="sr-Latn-RS" w:eastAsia="es-ES"/>
        </w:rPr>
        <w:t xml:space="preserve"> και </w:t>
      </w:r>
      <w:r>
        <w:rPr>
          <w:rFonts w:ascii="Arial" w:eastAsia="Times New Roman" w:hAnsi="Arial" w:cs="Arial"/>
          <w:sz w:val="24"/>
          <w:szCs w:val="24"/>
          <w:lang w:val="el-GR" w:eastAsia="es-ES"/>
        </w:rPr>
        <w:t xml:space="preserve">οι </w:t>
      </w:r>
      <w:r w:rsidRPr="00821138">
        <w:rPr>
          <w:rFonts w:ascii="Arial" w:eastAsia="Times New Roman" w:hAnsi="Arial" w:cs="Arial"/>
          <w:sz w:val="24"/>
          <w:szCs w:val="24"/>
          <w:lang w:val="sr-Latn-RS" w:eastAsia="es-ES"/>
        </w:rPr>
        <w:t>ευθ</w:t>
      </w:r>
      <w:r>
        <w:rPr>
          <w:rFonts w:ascii="Arial" w:eastAsia="Times New Roman" w:hAnsi="Arial" w:cs="Arial"/>
          <w:sz w:val="24"/>
          <w:szCs w:val="24"/>
          <w:lang w:val="el-GR" w:eastAsia="es-ES"/>
        </w:rPr>
        <w:t>ύνες των</w:t>
      </w:r>
      <w:r w:rsidRPr="00821138">
        <w:rPr>
          <w:rFonts w:ascii="Arial" w:eastAsia="Times New Roman" w:hAnsi="Arial" w:cs="Arial"/>
          <w:sz w:val="24"/>
          <w:szCs w:val="24"/>
          <w:lang w:val="sr-Latn-RS" w:eastAsia="es-ES"/>
        </w:rPr>
        <w:t xml:space="preserve"> διαφόρων παραγόντων</w:t>
      </w:r>
      <w:r>
        <w:rPr>
          <w:rFonts w:ascii="Arial" w:eastAsia="Times New Roman" w:hAnsi="Arial" w:cs="Arial"/>
          <w:sz w:val="24"/>
          <w:szCs w:val="24"/>
          <w:lang w:val="el-GR" w:eastAsia="es-ES"/>
        </w:rPr>
        <w:t>, αλλά</w:t>
      </w:r>
      <w:r w:rsidRPr="00821138">
        <w:rPr>
          <w:rFonts w:ascii="Arial" w:eastAsia="Times New Roman" w:hAnsi="Arial" w:cs="Arial"/>
          <w:sz w:val="24"/>
          <w:szCs w:val="24"/>
          <w:lang w:val="sr-Latn-RS" w:eastAsia="es-ES"/>
        </w:rPr>
        <w:t xml:space="preserve"> και </w:t>
      </w:r>
      <w:r>
        <w:rPr>
          <w:rFonts w:ascii="Arial" w:eastAsia="Times New Roman" w:hAnsi="Arial" w:cs="Arial"/>
          <w:sz w:val="24"/>
          <w:szCs w:val="24"/>
          <w:lang w:val="el-GR" w:eastAsia="es-ES"/>
        </w:rPr>
        <w:t>οι</w:t>
      </w:r>
      <w:r w:rsidRPr="00821138">
        <w:rPr>
          <w:rFonts w:ascii="Arial" w:eastAsia="Times New Roman" w:hAnsi="Arial" w:cs="Arial"/>
          <w:sz w:val="24"/>
          <w:szCs w:val="24"/>
          <w:lang w:val="sr-Latn-RS" w:eastAsia="es-ES"/>
        </w:rPr>
        <w:t xml:space="preserve"> κανόν</w:t>
      </w:r>
      <w:r>
        <w:rPr>
          <w:rFonts w:ascii="Arial" w:eastAsia="Times New Roman" w:hAnsi="Arial" w:cs="Arial"/>
          <w:sz w:val="24"/>
          <w:szCs w:val="24"/>
          <w:lang w:val="el-GR" w:eastAsia="es-ES"/>
        </w:rPr>
        <w:t>ες</w:t>
      </w:r>
      <w:r w:rsidRPr="00821138">
        <w:rPr>
          <w:rFonts w:ascii="Arial" w:eastAsia="Times New Roman" w:hAnsi="Arial" w:cs="Arial"/>
          <w:sz w:val="24"/>
          <w:szCs w:val="24"/>
          <w:lang w:val="sr-Latn-RS" w:eastAsia="es-ES"/>
        </w:rPr>
        <w:t xml:space="preserve"> για την επεξεργασία</w:t>
      </w:r>
      <w:r w:rsidR="00B62224">
        <w:rPr>
          <w:rFonts w:ascii="Arial" w:eastAsia="Times New Roman" w:hAnsi="Arial" w:cs="Arial"/>
          <w:sz w:val="24"/>
          <w:szCs w:val="24"/>
          <w:lang w:val="el-GR" w:eastAsia="es-ES"/>
        </w:rPr>
        <w:t xml:space="preserve"> των</w:t>
      </w:r>
      <w:r w:rsidRPr="00821138">
        <w:rPr>
          <w:rFonts w:ascii="Arial" w:eastAsia="Times New Roman" w:hAnsi="Arial" w:cs="Arial"/>
          <w:sz w:val="24"/>
          <w:szCs w:val="24"/>
          <w:lang w:val="sr-Latn-RS" w:eastAsia="es-ES"/>
        </w:rPr>
        <w:t xml:space="preserve"> προσωπικών δεδομένων</w:t>
      </w:r>
      <w:r w:rsidR="00B62224">
        <w:rPr>
          <w:rFonts w:ascii="Arial" w:eastAsia="Times New Roman" w:hAnsi="Arial" w:cs="Arial"/>
          <w:sz w:val="24"/>
          <w:szCs w:val="24"/>
          <w:lang w:val="el-GR" w:eastAsia="es-ES"/>
        </w:rPr>
        <w:t>.</w:t>
      </w:r>
    </w:p>
    <w:p w14:paraId="5253F307" w14:textId="77777777" w:rsidR="00016660" w:rsidRPr="00453B49" w:rsidRDefault="00016660" w:rsidP="009B1B14">
      <w:pPr>
        <w:spacing w:after="0" w:line="240" w:lineRule="auto"/>
        <w:jc w:val="both"/>
        <w:rPr>
          <w:rFonts w:ascii="Arial" w:eastAsia="Times New Roman" w:hAnsi="Arial" w:cs="Arial"/>
          <w:sz w:val="24"/>
          <w:szCs w:val="24"/>
          <w:lang w:val="sr-Latn-RS" w:eastAsia="es-ES"/>
        </w:rPr>
      </w:pPr>
    </w:p>
    <w:p w14:paraId="655C1675" w14:textId="45CFA171" w:rsidR="003C5CF0" w:rsidRDefault="009547BA" w:rsidP="009B1B14">
      <w:pPr>
        <w:spacing w:after="0" w:line="240" w:lineRule="auto"/>
        <w:jc w:val="both"/>
        <w:rPr>
          <w:rFonts w:ascii="Arial" w:eastAsia="Times New Roman" w:hAnsi="Arial" w:cs="Arial"/>
          <w:sz w:val="24"/>
          <w:szCs w:val="24"/>
          <w:lang w:val="sr-Latn-RS" w:eastAsia="es-ES"/>
        </w:rPr>
      </w:pPr>
      <w:r w:rsidRPr="009547BA">
        <w:rPr>
          <w:rFonts w:ascii="Arial" w:eastAsia="Times New Roman" w:hAnsi="Arial" w:cs="Arial"/>
          <w:sz w:val="24"/>
          <w:szCs w:val="24"/>
          <w:lang w:val="sr-Latn-RS" w:eastAsia="es-ES"/>
        </w:rPr>
        <w:t>Στη συνέχεια, το 2016, θεσπίστηκε η ευρωπαϊκή επαγγελματική ταυτότητα (EPC), η οποία είναι η πρώτη διαδικασία</w:t>
      </w:r>
      <w:r w:rsidR="00C226D8">
        <w:rPr>
          <w:rFonts w:ascii="Arial" w:eastAsia="Times New Roman" w:hAnsi="Arial" w:cs="Arial"/>
          <w:sz w:val="24"/>
          <w:szCs w:val="24"/>
          <w:lang w:val="el-GR" w:eastAsia="es-ES"/>
        </w:rPr>
        <w:t xml:space="preserve"> τέτοιου είδους</w:t>
      </w:r>
      <w:r w:rsidRPr="009547BA">
        <w:rPr>
          <w:rFonts w:ascii="Arial" w:eastAsia="Times New Roman" w:hAnsi="Arial" w:cs="Arial"/>
          <w:sz w:val="24"/>
          <w:szCs w:val="24"/>
          <w:lang w:val="sr-Latn-RS" w:eastAsia="es-ES"/>
        </w:rPr>
        <w:t xml:space="preserve"> σε επίπεδο ΕΕ που είναι πλήρως ηλεκτρονική και επιτρέπει την επιτάχυνση της αναγνώρισης των επαγγελματικών προσόντων. Πιο πρόσφατα, τον Ιανουάριο του 2020, το ΙΜΙ αντικατέστησε το μέσο που χρησιμοποιούνταν προηγουμένως για τη στήριξη του δικτύου συνεργασίας για την προστασία των καταναλωτών, συμβάλλοντας στον σταδιακό εξορθολογισμό των εργαλείων ΤΠ που παρέχει η Επιτροπή.</w:t>
      </w:r>
    </w:p>
    <w:p w14:paraId="42E588C6" w14:textId="77777777" w:rsidR="00016660" w:rsidRPr="00453B49" w:rsidRDefault="00016660" w:rsidP="009B1B14">
      <w:pPr>
        <w:spacing w:after="0" w:line="240" w:lineRule="auto"/>
        <w:jc w:val="both"/>
        <w:rPr>
          <w:rFonts w:ascii="Arial" w:eastAsia="Times New Roman" w:hAnsi="Arial" w:cs="Arial"/>
          <w:sz w:val="24"/>
          <w:szCs w:val="24"/>
          <w:lang w:val="sr-Latn-RS" w:eastAsia="es-ES"/>
        </w:rPr>
      </w:pPr>
    </w:p>
    <w:p w14:paraId="792B2AEA" w14:textId="70C83D70" w:rsidR="003C5CF0" w:rsidRDefault="009547BA" w:rsidP="009B1B14">
      <w:pPr>
        <w:spacing w:after="0" w:line="240" w:lineRule="auto"/>
        <w:jc w:val="both"/>
        <w:rPr>
          <w:rFonts w:ascii="Arial" w:eastAsia="Times New Roman" w:hAnsi="Arial" w:cs="Arial"/>
          <w:sz w:val="24"/>
          <w:szCs w:val="24"/>
          <w:lang w:val="sr-Latn-RS" w:eastAsia="es-ES"/>
        </w:rPr>
      </w:pPr>
      <w:r w:rsidRPr="009547BA">
        <w:rPr>
          <w:rFonts w:ascii="Arial" w:eastAsia="Times New Roman" w:hAnsi="Arial" w:cs="Arial"/>
          <w:sz w:val="24"/>
          <w:szCs w:val="24"/>
          <w:lang w:val="sr-Latn-RS" w:eastAsia="es-ES"/>
        </w:rPr>
        <w:lastRenderedPageBreak/>
        <w:t xml:space="preserve">Το </w:t>
      </w:r>
      <w:r w:rsidR="00B62224">
        <w:rPr>
          <w:rFonts w:ascii="Arial" w:eastAsia="Times New Roman" w:hAnsi="Arial" w:cs="Arial"/>
          <w:sz w:val="24"/>
          <w:szCs w:val="24"/>
          <w:lang w:val="el-GR" w:eastAsia="es-ES"/>
        </w:rPr>
        <w:t>Σ</w:t>
      </w:r>
      <w:r w:rsidRPr="009547BA">
        <w:rPr>
          <w:rFonts w:ascii="Arial" w:eastAsia="Times New Roman" w:hAnsi="Arial" w:cs="Arial"/>
          <w:sz w:val="24"/>
          <w:szCs w:val="24"/>
          <w:lang w:val="sr-Latn-RS" w:eastAsia="es-ES"/>
        </w:rPr>
        <w:t>ύστημα σήμερα</w:t>
      </w:r>
      <w:r w:rsidR="00B62224">
        <w:rPr>
          <w:rFonts w:ascii="Arial" w:eastAsia="Times New Roman" w:hAnsi="Arial" w:cs="Arial"/>
          <w:sz w:val="24"/>
          <w:szCs w:val="24"/>
          <w:lang w:val="el-GR" w:eastAsia="es-ES"/>
        </w:rPr>
        <w:t xml:space="preserve"> περιλαμβάνει</w:t>
      </w:r>
      <w:r w:rsidRPr="009547BA">
        <w:rPr>
          <w:rFonts w:ascii="Arial" w:eastAsia="Times New Roman" w:hAnsi="Arial" w:cs="Arial"/>
          <w:sz w:val="24"/>
          <w:szCs w:val="24"/>
          <w:lang w:val="sr-Latn-RS" w:eastAsia="es-ES"/>
        </w:rPr>
        <w:t xml:space="preserve"> περισσότερες από 12.000 αρχές και 35.000 εγγεγραμμένους χρήστες.</w:t>
      </w:r>
    </w:p>
    <w:p w14:paraId="6C6EDC43" w14:textId="77777777" w:rsidR="007B22B3" w:rsidRPr="00453B49" w:rsidRDefault="007B22B3" w:rsidP="009B1B14">
      <w:pPr>
        <w:spacing w:after="0" w:line="240" w:lineRule="auto"/>
        <w:jc w:val="both"/>
        <w:rPr>
          <w:rFonts w:ascii="Arial" w:eastAsia="Times New Roman" w:hAnsi="Arial" w:cs="Arial"/>
          <w:sz w:val="24"/>
          <w:szCs w:val="24"/>
          <w:lang w:val="sr-Latn-RS" w:eastAsia="es-ES"/>
        </w:rPr>
      </w:pPr>
    </w:p>
    <w:p w14:paraId="36CF68CC" w14:textId="3549A4EC" w:rsidR="003C5CF0" w:rsidRPr="001B7E51" w:rsidRDefault="00B62224" w:rsidP="009B1B14">
      <w:pPr>
        <w:spacing w:after="0" w:line="240" w:lineRule="auto"/>
        <w:jc w:val="both"/>
        <w:rPr>
          <w:rFonts w:ascii="Arial" w:eastAsia="Times New Roman" w:hAnsi="Arial" w:cs="Arial"/>
          <w:sz w:val="24"/>
          <w:szCs w:val="24"/>
          <w:bdr w:val="none" w:sz="0" w:space="0" w:color="auto" w:frame="1"/>
          <w:lang w:val="el-GR" w:eastAsia="es-ES"/>
        </w:rPr>
      </w:pPr>
      <w:r>
        <w:rPr>
          <w:rFonts w:ascii="Arial" w:eastAsia="Times New Roman" w:hAnsi="Arial" w:cs="Arial"/>
          <w:b/>
          <w:bCs/>
          <w:sz w:val="24"/>
          <w:szCs w:val="24"/>
          <w:bdr w:val="none" w:sz="0" w:space="0" w:color="auto" w:frame="1"/>
          <w:lang w:val="el-GR" w:eastAsia="es-ES"/>
        </w:rPr>
        <w:t>Τα</w:t>
      </w:r>
      <w:r w:rsidRPr="00B62224">
        <w:rPr>
          <w:rFonts w:ascii="Arial" w:eastAsia="Times New Roman" w:hAnsi="Arial" w:cs="Arial"/>
          <w:b/>
          <w:bCs/>
          <w:sz w:val="24"/>
          <w:szCs w:val="24"/>
          <w:bdr w:val="none" w:sz="0" w:space="0" w:color="auto" w:frame="1"/>
          <w:lang w:val="sr-Latn-RS" w:eastAsia="es-ES"/>
        </w:rPr>
        <w:t xml:space="preserve"> </w:t>
      </w:r>
      <w:r w:rsidRPr="00B62224">
        <w:rPr>
          <w:rFonts w:ascii="Arial" w:eastAsia="Times New Roman" w:hAnsi="Arial" w:cs="Arial"/>
          <w:b/>
          <w:bCs/>
          <w:sz w:val="24"/>
          <w:szCs w:val="24"/>
          <w:bdr w:val="none" w:sz="0" w:space="0" w:color="auto" w:frame="1"/>
          <w:lang w:val="el-GR" w:eastAsia="es-ES"/>
        </w:rPr>
        <w:t>είδη</w:t>
      </w:r>
      <w:r w:rsidRPr="00B62224">
        <w:rPr>
          <w:rFonts w:ascii="Arial" w:eastAsia="Times New Roman" w:hAnsi="Arial" w:cs="Arial"/>
          <w:b/>
          <w:bCs/>
          <w:sz w:val="24"/>
          <w:szCs w:val="24"/>
          <w:bdr w:val="none" w:sz="0" w:space="0" w:color="auto" w:frame="1"/>
          <w:lang w:val="sr-Latn-RS" w:eastAsia="es-ES"/>
        </w:rPr>
        <w:t xml:space="preserve"> </w:t>
      </w:r>
      <w:r w:rsidRPr="00B62224">
        <w:rPr>
          <w:rFonts w:ascii="Arial" w:eastAsia="Times New Roman" w:hAnsi="Arial" w:cs="Arial"/>
          <w:b/>
          <w:bCs/>
          <w:sz w:val="24"/>
          <w:szCs w:val="24"/>
          <w:bdr w:val="none" w:sz="0" w:space="0" w:color="auto" w:frame="1"/>
          <w:lang w:val="el-GR" w:eastAsia="es-ES"/>
        </w:rPr>
        <w:t>ανταλλαγής</w:t>
      </w:r>
      <w:r>
        <w:rPr>
          <w:rFonts w:ascii="Arial" w:eastAsia="Times New Roman" w:hAnsi="Arial" w:cs="Arial"/>
          <w:b/>
          <w:bCs/>
          <w:sz w:val="24"/>
          <w:szCs w:val="24"/>
          <w:bdr w:val="none" w:sz="0" w:space="0" w:color="auto" w:frame="1"/>
          <w:lang w:val="el-GR" w:eastAsia="es-ES"/>
        </w:rPr>
        <w:t xml:space="preserve"> που</w:t>
      </w:r>
      <w:r w:rsidRPr="00B62224">
        <w:rPr>
          <w:rFonts w:ascii="Arial" w:eastAsia="Times New Roman" w:hAnsi="Arial" w:cs="Arial"/>
          <w:b/>
          <w:bCs/>
          <w:sz w:val="24"/>
          <w:szCs w:val="24"/>
          <w:bdr w:val="none" w:sz="0" w:space="0" w:color="auto" w:frame="1"/>
          <w:lang w:val="sr-Latn-RS" w:eastAsia="es-ES"/>
        </w:rPr>
        <w:t xml:space="preserve"> </w:t>
      </w:r>
      <w:r w:rsidRPr="00B62224">
        <w:rPr>
          <w:rFonts w:ascii="Arial" w:eastAsia="Times New Roman" w:hAnsi="Arial" w:cs="Arial"/>
          <w:b/>
          <w:bCs/>
          <w:sz w:val="24"/>
          <w:szCs w:val="24"/>
          <w:bdr w:val="none" w:sz="0" w:space="0" w:color="auto" w:frame="1"/>
          <w:lang w:val="el-GR" w:eastAsia="es-ES"/>
        </w:rPr>
        <w:t>εξασφαλίζει</w:t>
      </w:r>
      <w:r w:rsidRPr="00B62224">
        <w:rPr>
          <w:rFonts w:ascii="Arial" w:eastAsia="Times New Roman" w:hAnsi="Arial" w:cs="Arial"/>
          <w:b/>
          <w:bCs/>
          <w:sz w:val="24"/>
          <w:szCs w:val="24"/>
          <w:bdr w:val="none" w:sz="0" w:space="0" w:color="auto" w:frame="1"/>
          <w:lang w:val="sr-Latn-RS" w:eastAsia="es-ES"/>
        </w:rPr>
        <w:t xml:space="preserve"> </w:t>
      </w:r>
      <w:r w:rsidRPr="00B62224">
        <w:rPr>
          <w:rFonts w:ascii="Arial" w:eastAsia="Times New Roman" w:hAnsi="Arial" w:cs="Arial"/>
          <w:b/>
          <w:bCs/>
          <w:sz w:val="24"/>
          <w:szCs w:val="24"/>
          <w:bdr w:val="none" w:sz="0" w:space="0" w:color="auto" w:frame="1"/>
          <w:lang w:val="el-GR" w:eastAsia="es-ES"/>
        </w:rPr>
        <w:t>το</w:t>
      </w:r>
      <w:r w:rsidRPr="00B62224">
        <w:rPr>
          <w:rFonts w:ascii="Arial" w:eastAsia="Times New Roman" w:hAnsi="Arial" w:cs="Arial"/>
          <w:b/>
          <w:bCs/>
          <w:sz w:val="24"/>
          <w:szCs w:val="24"/>
          <w:bdr w:val="none" w:sz="0" w:space="0" w:color="auto" w:frame="1"/>
          <w:lang w:val="sr-Latn-RS" w:eastAsia="es-ES"/>
        </w:rPr>
        <w:t xml:space="preserve"> </w:t>
      </w:r>
      <w:r w:rsidRPr="00B62224">
        <w:rPr>
          <w:rFonts w:ascii="Arial" w:eastAsia="Times New Roman" w:hAnsi="Arial" w:cs="Arial"/>
          <w:b/>
          <w:bCs/>
          <w:sz w:val="24"/>
          <w:szCs w:val="24"/>
          <w:bdr w:val="none" w:sz="0" w:space="0" w:color="auto" w:frame="1"/>
          <w:lang w:val="el-GR" w:eastAsia="es-ES"/>
        </w:rPr>
        <w:t>Σύστημα</w:t>
      </w:r>
      <w:r w:rsidRPr="00B62224">
        <w:rPr>
          <w:rFonts w:ascii="Arial" w:eastAsia="Times New Roman" w:hAnsi="Arial" w:cs="Arial"/>
          <w:b/>
          <w:bCs/>
          <w:sz w:val="24"/>
          <w:szCs w:val="24"/>
          <w:bdr w:val="none" w:sz="0" w:space="0" w:color="auto" w:frame="1"/>
          <w:lang w:val="sr-Latn-RS" w:eastAsia="es-ES"/>
        </w:rPr>
        <w:t xml:space="preserve"> </w:t>
      </w:r>
      <w:r w:rsidRPr="00B62224">
        <w:rPr>
          <w:rFonts w:ascii="Arial" w:eastAsia="Times New Roman" w:hAnsi="Arial" w:cs="Arial"/>
          <w:b/>
          <w:bCs/>
          <w:sz w:val="24"/>
          <w:szCs w:val="24"/>
          <w:bdr w:val="none" w:sz="0" w:space="0" w:color="auto" w:frame="1"/>
          <w:lang w:val="el-GR" w:eastAsia="es-ES"/>
        </w:rPr>
        <w:t>ΙΜΙ</w:t>
      </w:r>
      <w:r w:rsidRPr="00B62224">
        <w:rPr>
          <w:rFonts w:ascii="Arial" w:eastAsia="Times New Roman" w:hAnsi="Arial" w:cs="Arial"/>
          <w:b/>
          <w:bCs/>
          <w:sz w:val="24"/>
          <w:szCs w:val="24"/>
          <w:bdr w:val="none" w:sz="0" w:space="0" w:color="auto" w:frame="1"/>
          <w:lang w:val="sr-Latn-RS" w:eastAsia="es-ES"/>
        </w:rPr>
        <w:t>:</w:t>
      </w:r>
      <w:r w:rsidR="003C5CF0">
        <w:rPr>
          <w:rFonts w:ascii="Arial" w:eastAsia="Times New Roman" w:hAnsi="Arial" w:cs="Arial"/>
          <w:sz w:val="24"/>
          <w:szCs w:val="24"/>
          <w:bdr w:val="none" w:sz="0" w:space="0" w:color="auto" w:frame="1"/>
          <w:lang w:val="sr-Latn-RS" w:eastAsia="es-ES"/>
        </w:rPr>
        <w:t xml:space="preserve"> </w:t>
      </w:r>
      <w:r w:rsidR="009547BA" w:rsidRPr="009547BA">
        <w:rPr>
          <w:rFonts w:ascii="Arial" w:eastAsia="Times New Roman" w:hAnsi="Arial" w:cs="Arial"/>
          <w:sz w:val="24"/>
          <w:szCs w:val="24"/>
          <w:bdr w:val="none" w:sz="0" w:space="0" w:color="auto" w:frame="1"/>
          <w:lang w:val="sr-Latn-RS" w:eastAsia="es-ES"/>
        </w:rPr>
        <w:t>Οι μηχανισμοί ανταλλαγής του ΙΜΙ καλύπτουν τις συνηθέστερες διαδικασίες διοικητικής συνεργασίας, για παράδειγμα: κοινοποιήσεις, διμερείς ανταλλαγές μεταξύ δύο αρμόδιων αρχών, κοινοποιήσεις και προειδοποιήσεις, οι οποίες είναι πολυμερείς ανταλλαγές «από ένα</w:t>
      </w:r>
      <w:r w:rsidR="00C226D8">
        <w:rPr>
          <w:rFonts w:ascii="Arial" w:eastAsia="Times New Roman" w:hAnsi="Arial" w:cs="Arial"/>
          <w:sz w:val="24"/>
          <w:szCs w:val="24"/>
          <w:bdr w:val="none" w:sz="0" w:space="0" w:color="auto" w:frame="1"/>
          <w:lang w:val="el-GR" w:eastAsia="es-ES"/>
        </w:rPr>
        <w:t>ν</w:t>
      </w:r>
      <w:r w:rsidR="00C226D8" w:rsidRPr="00B62224">
        <w:rPr>
          <w:rFonts w:ascii="Arial" w:eastAsia="Times New Roman" w:hAnsi="Arial" w:cs="Arial"/>
          <w:sz w:val="24"/>
          <w:szCs w:val="24"/>
          <w:bdr w:val="none" w:sz="0" w:space="0" w:color="auto" w:frame="1"/>
          <w:lang w:val="sr-Latn-RS" w:eastAsia="es-ES"/>
        </w:rPr>
        <w:t xml:space="preserve"> </w:t>
      </w:r>
      <w:r w:rsidR="00C226D8">
        <w:rPr>
          <w:rFonts w:ascii="Arial" w:eastAsia="Times New Roman" w:hAnsi="Arial" w:cs="Arial"/>
          <w:sz w:val="24"/>
          <w:szCs w:val="24"/>
          <w:bdr w:val="none" w:sz="0" w:space="0" w:color="auto" w:frame="1"/>
          <w:lang w:val="el-GR" w:eastAsia="es-ES"/>
        </w:rPr>
        <w:t>προς</w:t>
      </w:r>
      <w:r w:rsidR="00C226D8" w:rsidRPr="00B62224">
        <w:rPr>
          <w:rFonts w:ascii="Arial" w:eastAsia="Times New Roman" w:hAnsi="Arial" w:cs="Arial"/>
          <w:sz w:val="24"/>
          <w:szCs w:val="24"/>
          <w:bdr w:val="none" w:sz="0" w:space="0" w:color="auto" w:frame="1"/>
          <w:lang w:val="sr-Latn-RS" w:eastAsia="es-ES"/>
        </w:rPr>
        <w:t xml:space="preserve"> </w:t>
      </w:r>
      <w:r w:rsidR="009547BA" w:rsidRPr="009547BA">
        <w:rPr>
          <w:rFonts w:ascii="Arial" w:eastAsia="Times New Roman" w:hAnsi="Arial" w:cs="Arial"/>
          <w:sz w:val="24"/>
          <w:szCs w:val="24"/>
          <w:bdr w:val="none" w:sz="0" w:space="0" w:color="auto" w:frame="1"/>
          <w:lang w:val="sr-Latn-RS" w:eastAsia="es-ES"/>
        </w:rPr>
        <w:t>περισσότερ</w:t>
      </w:r>
      <w:r w:rsidR="00C226D8">
        <w:rPr>
          <w:rFonts w:ascii="Arial" w:eastAsia="Times New Roman" w:hAnsi="Arial" w:cs="Arial"/>
          <w:sz w:val="24"/>
          <w:szCs w:val="24"/>
          <w:bdr w:val="none" w:sz="0" w:space="0" w:color="auto" w:frame="1"/>
          <w:lang w:val="el-GR" w:eastAsia="es-ES"/>
        </w:rPr>
        <w:t>ους</w:t>
      </w:r>
      <w:r w:rsidR="009547BA" w:rsidRPr="009547BA">
        <w:rPr>
          <w:rFonts w:ascii="Arial" w:eastAsia="Times New Roman" w:hAnsi="Arial" w:cs="Arial"/>
          <w:sz w:val="24"/>
          <w:szCs w:val="24"/>
          <w:bdr w:val="none" w:sz="0" w:space="0" w:color="auto" w:frame="1"/>
          <w:lang w:val="sr-Latn-RS" w:eastAsia="es-ES"/>
        </w:rPr>
        <w:t>» στο πλαίσιο των οποίων ένα κράτος μέλος μπορεί να ανταλλάσσει πληροφορίες με άλλα κράτη μέλη και με την Επιτροπή.</w:t>
      </w:r>
      <w:r w:rsidR="00C226D8" w:rsidRPr="00B62224">
        <w:rPr>
          <w:rFonts w:ascii="Arial" w:eastAsia="Times New Roman" w:hAnsi="Arial" w:cs="Arial"/>
          <w:sz w:val="24"/>
          <w:szCs w:val="24"/>
          <w:bdr w:val="none" w:sz="0" w:space="0" w:color="auto" w:frame="1"/>
          <w:lang w:val="sr-Latn-RS" w:eastAsia="es-ES"/>
        </w:rPr>
        <w:t xml:space="preserve"> </w:t>
      </w:r>
      <w:r w:rsidR="00C226D8">
        <w:rPr>
          <w:rFonts w:ascii="Arial" w:eastAsia="Times New Roman" w:hAnsi="Arial" w:cs="Arial"/>
          <w:sz w:val="24"/>
          <w:szCs w:val="24"/>
          <w:bdr w:val="none" w:sz="0" w:space="0" w:color="auto" w:frame="1"/>
          <w:lang w:val="el-GR" w:eastAsia="es-ES"/>
        </w:rPr>
        <w:t>Επίσης περιλαμβάνει</w:t>
      </w:r>
      <w:r w:rsidR="009547BA" w:rsidRPr="009547BA">
        <w:rPr>
          <w:rFonts w:ascii="Arial" w:eastAsia="Times New Roman" w:hAnsi="Arial" w:cs="Arial"/>
          <w:sz w:val="24"/>
          <w:szCs w:val="24"/>
          <w:bdr w:val="none" w:sz="0" w:space="0" w:color="auto" w:frame="1"/>
          <w:lang w:val="sr-Latn-RS" w:eastAsia="es-ES"/>
        </w:rPr>
        <w:t xml:space="preserve"> αποθετήρια, κεντρικές βάσεις δεδομένων που επιτρέπουν την ανταλλαγή δεδομένων μεταξύ διοικήσεων ή δημόσια διεπαφή</w:t>
      </w:r>
      <w:r w:rsidR="009547BA">
        <w:rPr>
          <w:rFonts w:ascii="Arial" w:eastAsia="Times New Roman" w:hAnsi="Arial" w:cs="Arial"/>
          <w:sz w:val="24"/>
          <w:szCs w:val="24"/>
          <w:bdr w:val="none" w:sz="0" w:space="0" w:color="auto" w:frame="1"/>
          <w:lang w:val="el-GR" w:eastAsia="es-ES"/>
        </w:rPr>
        <w:t xml:space="preserve"> </w:t>
      </w:r>
      <w:r w:rsidR="009547BA" w:rsidRPr="009547BA">
        <w:rPr>
          <w:rFonts w:ascii="Arial" w:eastAsia="Times New Roman" w:hAnsi="Arial" w:cs="Arial"/>
          <w:sz w:val="24"/>
          <w:szCs w:val="24"/>
          <w:bdr w:val="none" w:sz="0" w:space="0" w:color="auto" w:frame="1"/>
          <w:lang w:val="sr-Latn-RS" w:eastAsia="es-ES"/>
        </w:rPr>
        <w:t>που επιτρέπει σε υπαλλήλους εκτός του συστήματος να επικοινωνούν με</w:t>
      </w:r>
      <w:r w:rsidR="00C226D8">
        <w:rPr>
          <w:rFonts w:ascii="Arial" w:eastAsia="Times New Roman" w:hAnsi="Arial" w:cs="Arial"/>
          <w:sz w:val="24"/>
          <w:szCs w:val="24"/>
          <w:bdr w:val="none" w:sz="0" w:space="0" w:color="auto" w:frame="1"/>
          <w:lang w:val="el-GR" w:eastAsia="es-ES"/>
        </w:rPr>
        <w:t xml:space="preserve"> καταχωρισμένες</w:t>
      </w:r>
      <w:r w:rsidR="009547BA" w:rsidRPr="009547BA">
        <w:rPr>
          <w:rFonts w:ascii="Arial" w:eastAsia="Times New Roman" w:hAnsi="Arial" w:cs="Arial"/>
          <w:sz w:val="24"/>
          <w:szCs w:val="24"/>
          <w:bdr w:val="none" w:sz="0" w:space="0" w:color="auto" w:frame="1"/>
          <w:lang w:val="sr-Latn-RS" w:eastAsia="es-ES"/>
        </w:rPr>
        <w:t xml:space="preserve"> αρμόδιες αρχές (π.χ. να</w:t>
      </w:r>
      <w:r w:rsidR="00C226D8">
        <w:rPr>
          <w:rFonts w:ascii="Arial" w:eastAsia="Times New Roman" w:hAnsi="Arial" w:cs="Arial"/>
          <w:sz w:val="24"/>
          <w:szCs w:val="24"/>
          <w:bdr w:val="none" w:sz="0" w:space="0" w:color="auto" w:frame="1"/>
          <w:lang w:val="el-GR" w:eastAsia="es-ES"/>
        </w:rPr>
        <w:t xml:space="preserve"> προωθούν</w:t>
      </w:r>
      <w:r w:rsidR="009547BA" w:rsidRPr="009547BA">
        <w:rPr>
          <w:rFonts w:ascii="Arial" w:eastAsia="Times New Roman" w:hAnsi="Arial" w:cs="Arial"/>
          <w:sz w:val="24"/>
          <w:szCs w:val="24"/>
          <w:bdr w:val="none" w:sz="0" w:space="0" w:color="auto" w:frame="1"/>
          <w:lang w:val="sr-Latn-RS" w:eastAsia="es-ES"/>
        </w:rPr>
        <w:t xml:space="preserve"> υποθέσεις στο SOLVIT ή να υποβάλλουν αιτήσεις TPE).</w:t>
      </w:r>
    </w:p>
    <w:p w14:paraId="798F4B0B" w14:textId="77777777" w:rsidR="007B22B3" w:rsidRPr="00453B49" w:rsidRDefault="007B22B3" w:rsidP="009B1B14">
      <w:pPr>
        <w:spacing w:after="0" w:line="240" w:lineRule="auto"/>
        <w:jc w:val="both"/>
        <w:rPr>
          <w:rFonts w:ascii="Arial" w:eastAsia="Times New Roman" w:hAnsi="Arial" w:cs="Arial"/>
          <w:sz w:val="24"/>
          <w:szCs w:val="24"/>
          <w:bdr w:val="none" w:sz="0" w:space="0" w:color="auto" w:frame="1"/>
          <w:lang w:val="sr-Latn-RS" w:eastAsia="es-ES"/>
        </w:rPr>
      </w:pPr>
    </w:p>
    <w:p w14:paraId="6575294B" w14:textId="77777777" w:rsidR="00B95078" w:rsidRDefault="00B95078" w:rsidP="009B1B14">
      <w:pPr>
        <w:spacing w:after="0" w:line="240" w:lineRule="auto"/>
        <w:jc w:val="both"/>
        <w:rPr>
          <w:rFonts w:ascii="Arial" w:eastAsia="Times New Roman" w:hAnsi="Arial" w:cs="Arial"/>
          <w:b/>
          <w:bCs/>
          <w:sz w:val="24"/>
          <w:szCs w:val="24"/>
          <w:bdr w:val="none" w:sz="0" w:space="0" w:color="auto" w:frame="1"/>
          <w:lang w:val="sr-Latn-RS" w:eastAsia="es-ES"/>
        </w:rPr>
      </w:pPr>
    </w:p>
    <w:p w14:paraId="3097687A" w14:textId="40ACE910" w:rsidR="003C5CF0" w:rsidRDefault="009547BA" w:rsidP="009B1B14">
      <w:pPr>
        <w:spacing w:after="0" w:line="240" w:lineRule="auto"/>
        <w:jc w:val="both"/>
        <w:rPr>
          <w:rFonts w:ascii="Arial" w:eastAsia="Times New Roman" w:hAnsi="Arial" w:cs="Arial"/>
          <w:b/>
          <w:bCs/>
          <w:sz w:val="24"/>
          <w:szCs w:val="24"/>
          <w:bdr w:val="none" w:sz="0" w:space="0" w:color="auto" w:frame="1"/>
          <w:lang w:val="sr-Latn-RS" w:eastAsia="es-ES"/>
        </w:rPr>
      </w:pPr>
      <w:r w:rsidRPr="00581F92">
        <w:rPr>
          <w:rFonts w:ascii="Arial" w:eastAsia="Times New Roman" w:hAnsi="Arial" w:cs="Arial"/>
          <w:b/>
          <w:bCs/>
          <w:sz w:val="24"/>
          <w:szCs w:val="24"/>
          <w:bdr w:val="none" w:sz="0" w:space="0" w:color="auto" w:frame="1"/>
          <w:lang w:val="sr-Latn-RS" w:eastAsia="es-ES"/>
        </w:rPr>
        <w:t>Πλεονεκτήματα της χρήσης του</w:t>
      </w:r>
      <w:r w:rsidR="00581F92">
        <w:rPr>
          <w:rFonts w:ascii="Arial" w:eastAsia="Times New Roman" w:hAnsi="Arial" w:cs="Arial"/>
          <w:b/>
          <w:bCs/>
          <w:sz w:val="24"/>
          <w:szCs w:val="24"/>
          <w:bdr w:val="none" w:sz="0" w:space="0" w:color="auto" w:frame="1"/>
          <w:lang w:val="el-GR" w:eastAsia="es-ES"/>
        </w:rPr>
        <w:t xml:space="preserve"> συστήματος</w:t>
      </w:r>
      <w:r w:rsidRPr="00581F92">
        <w:rPr>
          <w:rFonts w:ascii="Arial" w:eastAsia="Times New Roman" w:hAnsi="Arial" w:cs="Arial"/>
          <w:b/>
          <w:bCs/>
          <w:sz w:val="24"/>
          <w:szCs w:val="24"/>
          <w:bdr w:val="none" w:sz="0" w:space="0" w:color="auto" w:frame="1"/>
          <w:lang w:val="sr-Latn-RS" w:eastAsia="es-ES"/>
        </w:rPr>
        <w:t xml:space="preserve"> IMI</w:t>
      </w:r>
      <w:r w:rsidRPr="009547BA">
        <w:rPr>
          <w:rFonts w:ascii="Arial" w:eastAsia="Times New Roman" w:hAnsi="Arial" w:cs="Arial"/>
          <w:sz w:val="24"/>
          <w:szCs w:val="24"/>
          <w:bdr w:val="none" w:sz="0" w:space="0" w:color="auto" w:frame="1"/>
          <w:lang w:val="sr-Latn-RS" w:eastAsia="es-ES"/>
        </w:rPr>
        <w:t>: Τα πλεονεκτήματα της χρήσης του</w:t>
      </w:r>
      <w:r w:rsidR="001B7E51">
        <w:rPr>
          <w:rFonts w:ascii="Arial" w:eastAsia="Times New Roman" w:hAnsi="Arial" w:cs="Arial"/>
          <w:sz w:val="24"/>
          <w:szCs w:val="24"/>
          <w:bdr w:val="none" w:sz="0" w:space="0" w:color="auto" w:frame="1"/>
          <w:lang w:val="el-GR" w:eastAsia="es-ES"/>
        </w:rPr>
        <w:t xml:space="preserve"> Συστήματος</w:t>
      </w:r>
      <w:r w:rsidRPr="009547BA">
        <w:rPr>
          <w:rFonts w:ascii="Arial" w:eastAsia="Times New Roman" w:hAnsi="Arial" w:cs="Arial"/>
          <w:sz w:val="24"/>
          <w:szCs w:val="24"/>
          <w:bdr w:val="none" w:sz="0" w:space="0" w:color="auto" w:frame="1"/>
          <w:lang w:val="sr-Latn-RS" w:eastAsia="es-ES"/>
        </w:rPr>
        <w:t xml:space="preserve"> IMI, χωρίς να λαμβάνεται υπόψη η ασφάλειά του και η εγγύηση της προστασίας των δεδομένων, έχουν την προστιθέμενη αξία ότι το </w:t>
      </w:r>
      <w:r w:rsidR="001B7E51">
        <w:rPr>
          <w:rFonts w:ascii="Arial" w:eastAsia="Times New Roman" w:hAnsi="Arial" w:cs="Arial"/>
          <w:sz w:val="24"/>
          <w:szCs w:val="24"/>
          <w:bdr w:val="none" w:sz="0" w:space="0" w:color="auto" w:frame="1"/>
          <w:lang w:val="el-GR" w:eastAsia="es-ES"/>
        </w:rPr>
        <w:t>Σ</w:t>
      </w:r>
      <w:r w:rsidRPr="009547BA">
        <w:rPr>
          <w:rFonts w:ascii="Arial" w:eastAsia="Times New Roman" w:hAnsi="Arial" w:cs="Arial"/>
          <w:sz w:val="24"/>
          <w:szCs w:val="24"/>
          <w:bdr w:val="none" w:sz="0" w:space="0" w:color="auto" w:frame="1"/>
          <w:lang w:val="sr-Latn-RS" w:eastAsia="es-ES"/>
        </w:rPr>
        <w:t>ύστημα μπορεί να χρησιμοποιηθεί σε όλες τις επίσημες γλώσσες της ΕΕ, τόσο με προμεταφρασμένο τυποποιημένο περιεχόμενο (ερωτήσεις, απαντήσεις, μηνύματα κ.λπ.) όσο και με το εργαλείο που προσφέρεται για αυτόματη μετάφραση πληροφοριών που παρέχονται σε μορφή ελεύθερου κειμένου.</w:t>
      </w:r>
    </w:p>
    <w:p w14:paraId="7E4F9ECC" w14:textId="77777777" w:rsidR="007B22B3" w:rsidRPr="00453B49" w:rsidRDefault="007B22B3" w:rsidP="009B1B14">
      <w:pPr>
        <w:spacing w:after="0" w:line="240" w:lineRule="auto"/>
        <w:jc w:val="both"/>
        <w:rPr>
          <w:rFonts w:ascii="Arial" w:eastAsia="Times New Roman" w:hAnsi="Arial" w:cs="Arial"/>
          <w:b/>
          <w:bCs/>
          <w:sz w:val="24"/>
          <w:szCs w:val="24"/>
          <w:bdr w:val="none" w:sz="0" w:space="0" w:color="auto" w:frame="1"/>
          <w:lang w:val="sr-Latn-RS" w:eastAsia="es-ES"/>
        </w:rPr>
      </w:pPr>
    </w:p>
    <w:p w14:paraId="1FD0E831" w14:textId="11E2AC0E" w:rsidR="004F776C" w:rsidRPr="00453B49" w:rsidRDefault="004F776C">
      <w:pPr>
        <w:spacing w:after="0" w:line="240" w:lineRule="auto"/>
        <w:rPr>
          <w:rFonts w:ascii="Arial" w:eastAsia="Times New Roman" w:hAnsi="Arial" w:cs="Arial"/>
          <w:b/>
          <w:bCs/>
          <w:sz w:val="24"/>
          <w:szCs w:val="24"/>
          <w:bdr w:val="none" w:sz="0" w:space="0" w:color="auto" w:frame="1"/>
          <w:lang w:val="sr-Latn-RS" w:eastAsia="es-ES"/>
        </w:rPr>
      </w:pPr>
      <w:r w:rsidRPr="00453B49">
        <w:rPr>
          <w:rFonts w:ascii="Arial" w:eastAsia="Times New Roman" w:hAnsi="Arial" w:cs="Arial"/>
          <w:b/>
          <w:bCs/>
          <w:sz w:val="24"/>
          <w:szCs w:val="24"/>
          <w:bdr w:val="none" w:sz="0" w:space="0" w:color="auto" w:frame="1"/>
          <w:lang w:val="sr-Latn-RS" w:eastAsia="es-ES"/>
        </w:rPr>
        <w:br w:type="page"/>
      </w:r>
    </w:p>
    <w:p w14:paraId="3FEF6316" w14:textId="77777777" w:rsidR="004F776C" w:rsidRPr="00453B49" w:rsidRDefault="004F776C" w:rsidP="009B1B14">
      <w:pPr>
        <w:spacing w:after="0" w:line="240" w:lineRule="auto"/>
        <w:jc w:val="both"/>
        <w:rPr>
          <w:rFonts w:ascii="Arial" w:eastAsia="Times New Roman" w:hAnsi="Arial" w:cs="Arial"/>
          <w:b/>
          <w:bCs/>
          <w:sz w:val="24"/>
          <w:szCs w:val="24"/>
          <w:bdr w:val="none" w:sz="0" w:space="0" w:color="auto" w:frame="1"/>
          <w:lang w:val="sr-Latn-RS" w:eastAsia="es-ES"/>
        </w:rPr>
      </w:pPr>
    </w:p>
    <w:p w14:paraId="55178270" w14:textId="00CDB1F8" w:rsidR="004F776C" w:rsidRPr="00453B49" w:rsidRDefault="009547BA" w:rsidP="004F776C">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00AB609C">
        <w:rPr>
          <w:rFonts w:ascii="Arial" w:hAnsi="Arial" w:cs="Arial"/>
          <w:b/>
          <w:bCs/>
          <w:sz w:val="32"/>
          <w:szCs w:val="32"/>
          <w:u w:val="single"/>
          <w:lang w:val="sr-Latn-RS"/>
        </w:rPr>
        <w:t xml:space="preserve"> 5</w:t>
      </w:r>
    </w:p>
    <w:p w14:paraId="01F3F64E" w14:textId="77777777" w:rsidR="004F776C" w:rsidRPr="00453B49" w:rsidRDefault="004F776C" w:rsidP="004F776C">
      <w:pPr>
        <w:spacing w:after="0" w:line="240" w:lineRule="auto"/>
        <w:jc w:val="both"/>
        <w:rPr>
          <w:rFonts w:ascii="Arial" w:hAnsi="Arial" w:cs="Arial"/>
          <w:sz w:val="24"/>
          <w:lang w:val="sr-Latn-RS"/>
        </w:rPr>
      </w:pPr>
    </w:p>
    <w:p w14:paraId="61F0BAFF" w14:textId="5DA69725" w:rsidR="00C55637" w:rsidRPr="001E1BED" w:rsidRDefault="001B7E51" w:rsidP="004F776C">
      <w:pPr>
        <w:pStyle w:val="Default"/>
        <w:pBdr>
          <w:bottom w:val="single" w:sz="4" w:space="1" w:color="auto"/>
        </w:pBdr>
        <w:ind w:left="142"/>
        <w:jc w:val="center"/>
        <w:rPr>
          <w:rFonts w:ascii="Arial" w:hAnsi="Arial" w:cs="Arial"/>
          <w:b/>
          <w:bCs/>
          <w:color w:val="333399"/>
          <w:sz w:val="36"/>
          <w:szCs w:val="36"/>
          <w:lang w:val="sr-Latn-RS"/>
        </w:rPr>
      </w:pPr>
      <w:r>
        <w:rPr>
          <w:rFonts w:ascii="Arial" w:hAnsi="Arial" w:cs="Arial"/>
          <w:b/>
          <w:bCs/>
          <w:color w:val="333399"/>
          <w:sz w:val="36"/>
          <w:szCs w:val="36"/>
          <w:lang w:val="el-GR"/>
        </w:rPr>
        <w:t xml:space="preserve"> </w:t>
      </w:r>
      <w:r w:rsidR="009547BA" w:rsidRPr="009547BA">
        <w:rPr>
          <w:rFonts w:ascii="Arial" w:hAnsi="Arial" w:cs="Arial"/>
          <w:b/>
          <w:bCs/>
          <w:color w:val="333399"/>
          <w:sz w:val="36"/>
          <w:szCs w:val="36"/>
          <w:lang w:val="sr-Latn-RS"/>
        </w:rPr>
        <w:t xml:space="preserve">Πώς να χρησιμοποιήσετε την </w:t>
      </w:r>
      <w:r>
        <w:rPr>
          <w:rFonts w:ascii="Arial" w:hAnsi="Arial" w:cs="Arial"/>
          <w:b/>
          <w:bCs/>
          <w:color w:val="333399"/>
          <w:sz w:val="36"/>
          <w:szCs w:val="36"/>
          <w:lang w:val="el-GR"/>
        </w:rPr>
        <w:t>Π</w:t>
      </w:r>
      <w:r w:rsidR="009547BA" w:rsidRPr="009547BA">
        <w:rPr>
          <w:rFonts w:ascii="Arial" w:hAnsi="Arial" w:cs="Arial"/>
          <w:b/>
          <w:bCs/>
          <w:color w:val="333399"/>
          <w:sz w:val="36"/>
          <w:szCs w:val="36"/>
          <w:lang w:val="sr-Latn-RS"/>
        </w:rPr>
        <w:t>λατφόρμα δήλωση</w:t>
      </w:r>
      <w:r>
        <w:rPr>
          <w:rFonts w:ascii="Arial" w:hAnsi="Arial" w:cs="Arial"/>
          <w:b/>
          <w:bCs/>
          <w:color w:val="333399"/>
          <w:sz w:val="36"/>
          <w:szCs w:val="36"/>
          <w:lang w:val="el-GR"/>
        </w:rPr>
        <w:t xml:space="preserve"> </w:t>
      </w:r>
      <w:r w:rsidR="00C0141A">
        <w:rPr>
          <w:rFonts w:ascii="Arial" w:hAnsi="Arial" w:cs="Arial"/>
          <w:b/>
          <w:bCs/>
          <w:color w:val="333399"/>
          <w:sz w:val="36"/>
          <w:szCs w:val="36"/>
          <w:lang w:val="el-GR"/>
        </w:rPr>
        <w:t>απόσπασης</w:t>
      </w:r>
      <w:r w:rsidR="009547BA" w:rsidRPr="009547BA">
        <w:rPr>
          <w:rFonts w:ascii="Arial" w:hAnsi="Arial" w:cs="Arial"/>
          <w:b/>
          <w:bCs/>
          <w:color w:val="333399"/>
          <w:sz w:val="36"/>
          <w:szCs w:val="36"/>
          <w:lang w:val="sr-Latn-RS"/>
        </w:rPr>
        <w:t xml:space="preserve"> οδηγού</w:t>
      </w:r>
    </w:p>
    <w:p w14:paraId="4273A843" w14:textId="77777777" w:rsidR="004F776C" w:rsidRPr="00453B49" w:rsidRDefault="004F776C" w:rsidP="004F776C">
      <w:pPr>
        <w:pStyle w:val="Default"/>
        <w:pBdr>
          <w:bottom w:val="single" w:sz="4" w:space="1" w:color="auto"/>
        </w:pBdr>
        <w:ind w:left="142"/>
        <w:jc w:val="center"/>
        <w:rPr>
          <w:rFonts w:ascii="Arial" w:hAnsi="Arial" w:cs="Arial"/>
          <w:b/>
          <w:bCs/>
          <w:i/>
          <w:iCs/>
          <w:color w:val="333399"/>
          <w:sz w:val="36"/>
          <w:szCs w:val="36"/>
          <w:lang w:val="sr-Latn-RS"/>
        </w:rPr>
      </w:pPr>
    </w:p>
    <w:p w14:paraId="6A0ADEFB" w14:textId="77777777" w:rsidR="004F776C" w:rsidRPr="00453B49" w:rsidRDefault="004F776C" w:rsidP="004F776C">
      <w:pPr>
        <w:spacing w:after="0" w:line="240" w:lineRule="auto"/>
        <w:jc w:val="both"/>
        <w:rPr>
          <w:rFonts w:ascii="Arial" w:hAnsi="Arial" w:cs="Arial"/>
          <w:sz w:val="24"/>
          <w:szCs w:val="24"/>
          <w:lang w:val="sr-Latn-RS"/>
        </w:rPr>
      </w:pPr>
    </w:p>
    <w:p w14:paraId="5B24D09D" w14:textId="0F6091BB" w:rsidR="009B0B51" w:rsidRPr="00C55637" w:rsidRDefault="009547BA" w:rsidP="00230002">
      <w:pPr>
        <w:shd w:val="clear" w:color="auto" w:fill="FFFFFF"/>
        <w:spacing w:after="0" w:line="240" w:lineRule="auto"/>
        <w:jc w:val="both"/>
        <w:textAlignment w:val="baseline"/>
        <w:rPr>
          <w:rFonts w:ascii="Arial" w:eastAsia="Times New Roman" w:hAnsi="Arial" w:cs="Arial"/>
          <w:sz w:val="24"/>
          <w:szCs w:val="24"/>
          <w:lang w:val="sr-Latn-RS" w:eastAsia="es-ES"/>
        </w:rPr>
      </w:pPr>
      <w:r w:rsidRPr="009547BA">
        <w:rPr>
          <w:rFonts w:ascii="Arial" w:eastAsia="Times New Roman" w:hAnsi="Arial" w:cs="Arial"/>
          <w:sz w:val="24"/>
          <w:szCs w:val="24"/>
          <w:lang w:val="sr-Latn-RS" w:eastAsia="es-ES"/>
        </w:rPr>
        <w:t xml:space="preserve">Από την έναρξη ισχύος της </w:t>
      </w:r>
      <w:r w:rsidR="00581F92" w:rsidRPr="00581F92">
        <w:rPr>
          <w:rFonts w:ascii="Arial" w:eastAsia="Times New Roman" w:hAnsi="Arial" w:cs="Arial"/>
          <w:i/>
          <w:iCs/>
          <w:sz w:val="24"/>
          <w:szCs w:val="24"/>
          <w:lang w:val="el-GR" w:eastAsia="es-ES"/>
        </w:rPr>
        <w:t>Ο</w:t>
      </w:r>
      <w:r w:rsidRPr="00581F92">
        <w:rPr>
          <w:rFonts w:ascii="Arial" w:eastAsia="Times New Roman" w:hAnsi="Arial" w:cs="Arial"/>
          <w:i/>
          <w:iCs/>
          <w:sz w:val="24"/>
          <w:szCs w:val="24"/>
          <w:lang w:val="sr-Latn-RS" w:eastAsia="es-ES"/>
        </w:rPr>
        <w:t>δηγίας 1057/2020</w:t>
      </w:r>
      <w:r w:rsidRPr="009547BA">
        <w:rPr>
          <w:rFonts w:ascii="Arial" w:eastAsia="Times New Roman" w:hAnsi="Arial" w:cs="Arial"/>
          <w:sz w:val="24"/>
          <w:szCs w:val="24"/>
          <w:lang w:val="sr-Latn-RS" w:eastAsia="es-ES"/>
        </w:rPr>
        <w:t xml:space="preserve"> για την κυκλοφορία των οδηγών, οι εταιρείες οδικών μεταφορών των οποίων οι οδηγοί μετα</w:t>
      </w:r>
      <w:r w:rsidR="00581F92">
        <w:rPr>
          <w:rFonts w:ascii="Arial" w:eastAsia="Times New Roman" w:hAnsi="Arial" w:cs="Arial"/>
          <w:sz w:val="24"/>
          <w:szCs w:val="24"/>
          <w:lang w:val="el-GR" w:eastAsia="es-ES"/>
        </w:rPr>
        <w:t>κινούνται</w:t>
      </w:r>
      <w:r w:rsidRPr="009547BA">
        <w:rPr>
          <w:rFonts w:ascii="Arial" w:eastAsia="Times New Roman" w:hAnsi="Arial" w:cs="Arial"/>
          <w:sz w:val="24"/>
          <w:szCs w:val="24"/>
          <w:lang w:val="sr-Latn-RS" w:eastAsia="es-ES"/>
        </w:rPr>
        <w:t xml:space="preserve"> </w:t>
      </w:r>
      <w:r w:rsidR="00581F92">
        <w:rPr>
          <w:rFonts w:ascii="Arial" w:eastAsia="Times New Roman" w:hAnsi="Arial" w:cs="Arial"/>
          <w:sz w:val="24"/>
          <w:szCs w:val="24"/>
          <w:lang w:val="el-GR" w:eastAsia="es-ES"/>
        </w:rPr>
        <w:t>εντός</w:t>
      </w:r>
      <w:r w:rsidRPr="009547BA">
        <w:rPr>
          <w:rFonts w:ascii="Arial" w:eastAsia="Times New Roman" w:hAnsi="Arial" w:cs="Arial"/>
          <w:sz w:val="24"/>
          <w:szCs w:val="24"/>
          <w:lang w:val="sr-Latn-RS" w:eastAsia="es-ES"/>
        </w:rPr>
        <w:t xml:space="preserve"> της Ευρωπαϊκής Ένωσης υποχρεούνται να </w:t>
      </w:r>
      <w:r w:rsidRPr="00581F92">
        <w:rPr>
          <w:rFonts w:ascii="Arial" w:eastAsia="Times New Roman" w:hAnsi="Arial" w:cs="Arial"/>
          <w:b/>
          <w:bCs/>
          <w:sz w:val="24"/>
          <w:szCs w:val="24"/>
          <w:lang w:val="sr-Latn-RS" w:eastAsia="es-ES"/>
        </w:rPr>
        <w:t>υποβάλλουν ταξιδιωτικές δηλώσεις</w:t>
      </w:r>
      <w:r w:rsidRPr="009547BA">
        <w:rPr>
          <w:rFonts w:ascii="Arial" w:eastAsia="Times New Roman" w:hAnsi="Arial" w:cs="Arial"/>
          <w:sz w:val="24"/>
          <w:szCs w:val="24"/>
          <w:lang w:val="sr-Latn-RS" w:eastAsia="es-ES"/>
        </w:rPr>
        <w:t xml:space="preserve"> μέσω ενός διαδικτυακού εργαλείου που ονομάζεται </w:t>
      </w:r>
      <w:r w:rsidRPr="00581F92">
        <w:rPr>
          <w:rFonts w:ascii="Arial" w:eastAsia="Times New Roman" w:hAnsi="Arial" w:cs="Arial"/>
          <w:b/>
          <w:bCs/>
          <w:i/>
          <w:iCs/>
          <w:sz w:val="24"/>
          <w:szCs w:val="24"/>
          <w:lang w:val="sr-Latn-RS" w:eastAsia="es-ES"/>
        </w:rPr>
        <w:t>«Οδικές μεταφορές - Δήλωση απόσπασης»</w:t>
      </w:r>
      <w:r w:rsidRPr="009547BA">
        <w:rPr>
          <w:rFonts w:ascii="Arial" w:eastAsia="Times New Roman" w:hAnsi="Arial" w:cs="Arial"/>
          <w:sz w:val="24"/>
          <w:szCs w:val="24"/>
          <w:lang w:val="sr-Latn-RS" w:eastAsia="es-ES"/>
        </w:rPr>
        <w:t>.</w:t>
      </w:r>
    </w:p>
    <w:p w14:paraId="2639B9B0" w14:textId="77777777" w:rsidR="001C17AD" w:rsidRPr="00453B49" w:rsidRDefault="001C17AD" w:rsidP="00230002">
      <w:pPr>
        <w:shd w:val="clear" w:color="auto" w:fill="FFFFFF"/>
        <w:spacing w:after="0" w:line="240" w:lineRule="auto"/>
        <w:jc w:val="both"/>
        <w:textAlignment w:val="baseline"/>
        <w:rPr>
          <w:rFonts w:ascii="Arial" w:eastAsia="Times New Roman" w:hAnsi="Arial" w:cs="Arial"/>
          <w:sz w:val="24"/>
          <w:szCs w:val="24"/>
          <w:lang w:val="sr-Latn-RS" w:eastAsia="es-ES"/>
        </w:rPr>
      </w:pPr>
    </w:p>
    <w:p w14:paraId="5BD88D95" w14:textId="66E63095" w:rsidR="00C55637" w:rsidRDefault="009547BA" w:rsidP="00230002">
      <w:pPr>
        <w:shd w:val="clear" w:color="auto" w:fill="FFFFFF"/>
        <w:spacing w:after="0" w:line="240" w:lineRule="auto"/>
        <w:jc w:val="both"/>
        <w:textAlignment w:val="baseline"/>
        <w:rPr>
          <w:rFonts w:ascii="Arial" w:eastAsia="Times New Roman" w:hAnsi="Arial" w:cs="Arial"/>
          <w:sz w:val="24"/>
          <w:szCs w:val="24"/>
          <w:lang w:val="sr-Latn-RS" w:eastAsia="es-ES"/>
        </w:rPr>
      </w:pPr>
      <w:r w:rsidRPr="009547BA">
        <w:rPr>
          <w:rFonts w:ascii="Arial" w:eastAsia="Times New Roman" w:hAnsi="Arial" w:cs="Arial"/>
          <w:sz w:val="24"/>
          <w:szCs w:val="24"/>
          <w:lang w:val="sr-Latn-RS" w:eastAsia="es-ES"/>
        </w:rPr>
        <w:t>Μέσω αυτής της ενιαίας πύλης για όλες τις χώρες της Ευρωπαϊκής Ένωσης, εκτός από τις δηλώσεις απόσπασης, θα υποβάλλονται</w:t>
      </w:r>
      <w:r w:rsidR="00C0141A">
        <w:rPr>
          <w:rFonts w:ascii="Arial" w:eastAsia="Times New Roman" w:hAnsi="Arial" w:cs="Arial"/>
          <w:sz w:val="24"/>
          <w:szCs w:val="24"/>
          <w:lang w:val="el-GR" w:eastAsia="es-ES"/>
        </w:rPr>
        <w:t xml:space="preserve"> και</w:t>
      </w:r>
      <w:r w:rsidRPr="009547BA">
        <w:rPr>
          <w:rFonts w:ascii="Arial" w:eastAsia="Times New Roman" w:hAnsi="Arial" w:cs="Arial"/>
          <w:sz w:val="24"/>
          <w:szCs w:val="24"/>
          <w:lang w:val="sr-Latn-RS" w:eastAsia="es-ES"/>
        </w:rPr>
        <w:t xml:space="preserve"> τα δικαιολογητικά που απαιτούνται από τις αρμόδιες αρχές των κρατών μελών στα οποία είναι αποσπασμένοι οι οδηγοί.</w:t>
      </w:r>
    </w:p>
    <w:p w14:paraId="39BFB76C" w14:textId="77777777" w:rsidR="004F776C" w:rsidRPr="00453B49" w:rsidRDefault="004F776C" w:rsidP="00230002">
      <w:pPr>
        <w:spacing w:after="0" w:line="240" w:lineRule="auto"/>
        <w:jc w:val="both"/>
        <w:rPr>
          <w:rFonts w:ascii="Arial" w:eastAsia="Times New Roman" w:hAnsi="Arial" w:cs="Arial"/>
          <w:sz w:val="24"/>
          <w:szCs w:val="24"/>
          <w:bdr w:val="none" w:sz="0" w:space="0" w:color="auto" w:frame="1"/>
          <w:lang w:val="sr-Latn-RS" w:eastAsia="es-ES"/>
        </w:rPr>
      </w:pPr>
    </w:p>
    <w:p w14:paraId="0D2C816C" w14:textId="1D53AB7F" w:rsidR="00C55637" w:rsidRDefault="009547BA" w:rsidP="00230002">
      <w:pPr>
        <w:spacing w:after="0" w:line="240" w:lineRule="auto"/>
        <w:jc w:val="both"/>
        <w:rPr>
          <w:rFonts w:ascii="Arial" w:eastAsia="Times New Roman" w:hAnsi="Arial" w:cs="Arial"/>
          <w:sz w:val="24"/>
          <w:szCs w:val="24"/>
          <w:lang w:val="sr-Latn-RS" w:eastAsia="es-ES"/>
        </w:rPr>
      </w:pPr>
      <w:r w:rsidRPr="009547BA">
        <w:rPr>
          <w:rFonts w:ascii="Arial" w:eastAsia="Times New Roman" w:hAnsi="Arial" w:cs="Arial"/>
          <w:sz w:val="24"/>
          <w:szCs w:val="24"/>
          <w:lang w:val="sr-Latn-RS" w:eastAsia="es-ES"/>
        </w:rPr>
        <w:t xml:space="preserve">Η χρήση της </w:t>
      </w:r>
      <w:r w:rsidR="0013249C">
        <w:rPr>
          <w:rFonts w:ascii="Arial" w:eastAsia="Times New Roman" w:hAnsi="Arial" w:cs="Arial"/>
          <w:sz w:val="24"/>
          <w:szCs w:val="24"/>
          <w:lang w:val="el-GR" w:eastAsia="es-ES"/>
        </w:rPr>
        <w:t>Π</w:t>
      </w:r>
      <w:r w:rsidRPr="009547BA">
        <w:rPr>
          <w:rFonts w:ascii="Arial" w:eastAsia="Times New Roman" w:hAnsi="Arial" w:cs="Arial"/>
          <w:sz w:val="24"/>
          <w:szCs w:val="24"/>
          <w:lang w:val="sr-Latn-RS" w:eastAsia="es-ES"/>
        </w:rPr>
        <w:t xml:space="preserve">λατφόρμας, η οποία είναι εντελώς δωρεάν, πολύγλωσση και εύκολα προσβάσιμη, δεν είναι υποχρεωτική μόνο για τα κράτη μέλη της Ευρωπαϊκής Ένωσης, αλλά ισχύει και για χώρες που ανήκουν στον Ευρωπαϊκό Οικονομικό Χώρο (Ισλανδία, Λιχτενστάιν και Νορβηγία), καθώς και για εταιρείες που παρέχουν υπηρεσίες μεταφορών σε κοινοτικό επίπεδο, οι οποίες κατέχουν κοινοτικές άδειες και </w:t>
      </w:r>
      <w:r w:rsidR="00C0141A">
        <w:rPr>
          <w:rFonts w:ascii="Arial" w:eastAsia="Times New Roman" w:hAnsi="Arial" w:cs="Arial"/>
          <w:sz w:val="24"/>
          <w:szCs w:val="24"/>
          <w:lang w:val="el-GR" w:eastAsia="es-ES"/>
        </w:rPr>
        <w:t xml:space="preserve">τα </w:t>
      </w:r>
      <w:r w:rsidRPr="009547BA">
        <w:rPr>
          <w:rFonts w:ascii="Arial" w:eastAsia="Times New Roman" w:hAnsi="Arial" w:cs="Arial"/>
          <w:sz w:val="24"/>
          <w:szCs w:val="24"/>
          <w:lang w:val="sr-Latn-RS" w:eastAsia="es-ES"/>
        </w:rPr>
        <w:t xml:space="preserve">σχετικά </w:t>
      </w:r>
      <w:r w:rsidR="0013249C">
        <w:rPr>
          <w:rFonts w:ascii="Arial" w:eastAsia="Times New Roman" w:hAnsi="Arial" w:cs="Arial"/>
          <w:sz w:val="24"/>
          <w:szCs w:val="24"/>
          <w:lang w:val="el-GR" w:eastAsia="es-ES"/>
        </w:rPr>
        <w:t>έγγραφα</w:t>
      </w:r>
      <w:r w:rsidR="00190CA4">
        <w:rPr>
          <w:rFonts w:ascii="Arial" w:eastAsia="Times New Roman" w:hAnsi="Arial" w:cs="Arial"/>
          <w:sz w:val="24"/>
          <w:szCs w:val="24"/>
          <w:lang w:val="el-GR" w:eastAsia="es-ES"/>
        </w:rPr>
        <w:t xml:space="preserve"> πιστοποίησης</w:t>
      </w:r>
      <w:r w:rsidRPr="009547BA">
        <w:rPr>
          <w:rFonts w:ascii="Arial" w:eastAsia="Times New Roman" w:hAnsi="Arial" w:cs="Arial"/>
          <w:sz w:val="24"/>
          <w:szCs w:val="24"/>
          <w:lang w:val="sr-Latn-RS" w:eastAsia="es-ES"/>
        </w:rPr>
        <w:t xml:space="preserve"> (υπενθυμίζουμε ότι με την έναρξη ισχύος του </w:t>
      </w:r>
      <w:r w:rsidRPr="00190CA4">
        <w:rPr>
          <w:rFonts w:ascii="Arial" w:eastAsia="Times New Roman" w:hAnsi="Arial" w:cs="Arial"/>
          <w:i/>
          <w:iCs/>
          <w:sz w:val="24"/>
          <w:szCs w:val="24"/>
          <w:lang w:val="sr-Latn-RS" w:eastAsia="es-ES"/>
        </w:rPr>
        <w:t>Κανονισμού 1055/2020</w:t>
      </w:r>
      <w:r w:rsidRPr="009547BA">
        <w:rPr>
          <w:rFonts w:ascii="Arial" w:eastAsia="Times New Roman" w:hAnsi="Arial" w:cs="Arial"/>
          <w:sz w:val="24"/>
          <w:szCs w:val="24"/>
          <w:lang w:val="sr-Latn-RS" w:eastAsia="es-ES"/>
        </w:rPr>
        <w:t>, η κατοχή τ</w:t>
      </w:r>
      <w:r w:rsidR="00190CA4">
        <w:rPr>
          <w:rFonts w:ascii="Arial" w:eastAsia="Times New Roman" w:hAnsi="Arial" w:cs="Arial"/>
          <w:sz w:val="24"/>
          <w:szCs w:val="24"/>
          <w:lang w:val="el-GR" w:eastAsia="es-ES"/>
        </w:rPr>
        <w:t>ους</w:t>
      </w:r>
      <w:r w:rsidRPr="009547BA">
        <w:rPr>
          <w:rFonts w:ascii="Arial" w:eastAsia="Times New Roman" w:hAnsi="Arial" w:cs="Arial"/>
          <w:sz w:val="24"/>
          <w:szCs w:val="24"/>
          <w:lang w:val="sr-Latn-RS" w:eastAsia="es-ES"/>
        </w:rPr>
        <w:t xml:space="preserve"> θα είναι υποχρεωτική και για εταιρείες που κινούνται με οχήματα 2,5 ή άνω των 2,5 </w:t>
      </w:r>
      <w:r w:rsidR="00190CA4">
        <w:rPr>
          <w:rFonts w:ascii="Arial" w:eastAsia="Times New Roman" w:hAnsi="Arial" w:cs="Arial"/>
          <w:sz w:val="24"/>
          <w:szCs w:val="24"/>
          <w:lang w:val="el-GR" w:eastAsia="es-ES"/>
        </w:rPr>
        <w:t>τόνων</w:t>
      </w:r>
      <w:r w:rsidRPr="009547BA">
        <w:rPr>
          <w:rFonts w:ascii="Arial" w:eastAsia="Times New Roman" w:hAnsi="Arial" w:cs="Arial"/>
          <w:sz w:val="24"/>
          <w:szCs w:val="24"/>
          <w:lang w:val="sr-Latn-RS" w:eastAsia="es-ES"/>
        </w:rPr>
        <w:t>.).</w:t>
      </w:r>
    </w:p>
    <w:p w14:paraId="2540E647" w14:textId="77777777" w:rsidR="001C17AD" w:rsidRPr="00453B49" w:rsidRDefault="001C17AD" w:rsidP="00230002">
      <w:pPr>
        <w:spacing w:after="0" w:line="240" w:lineRule="auto"/>
        <w:jc w:val="both"/>
        <w:rPr>
          <w:rFonts w:ascii="Arial" w:eastAsia="Times New Roman" w:hAnsi="Arial" w:cs="Arial"/>
          <w:sz w:val="24"/>
          <w:szCs w:val="24"/>
          <w:bdr w:val="none" w:sz="0" w:space="0" w:color="auto" w:frame="1"/>
          <w:lang w:val="sr-Latn-RS" w:eastAsia="es-ES"/>
        </w:rPr>
      </w:pPr>
    </w:p>
    <w:p w14:paraId="0D062ADF" w14:textId="1A1A1B19" w:rsidR="00C55637" w:rsidRDefault="00A77248" w:rsidP="00230002">
      <w:pPr>
        <w:spacing w:after="0" w:line="240" w:lineRule="auto"/>
        <w:jc w:val="both"/>
        <w:rPr>
          <w:rFonts w:ascii="Arial" w:eastAsia="Times New Roman" w:hAnsi="Arial" w:cs="Arial"/>
          <w:sz w:val="24"/>
          <w:szCs w:val="24"/>
          <w:lang w:val="sr-Latn-RS" w:eastAsia="es-ES"/>
        </w:rPr>
      </w:pPr>
      <w:r w:rsidRPr="00A77248">
        <w:rPr>
          <w:rFonts w:ascii="Arial" w:eastAsia="Times New Roman" w:hAnsi="Arial" w:cs="Arial"/>
          <w:sz w:val="24"/>
          <w:szCs w:val="24"/>
          <w:lang w:val="sr-Latn-RS" w:eastAsia="es-ES"/>
        </w:rPr>
        <w:t xml:space="preserve">Όσον αφορά τις καθαρά λειτουργικές πτυχές, κάθε εταιρεία, προκειμένου να χρησιμοποιήσει την </w:t>
      </w:r>
      <w:r w:rsidR="0013249C">
        <w:rPr>
          <w:rFonts w:ascii="Arial" w:eastAsia="Times New Roman" w:hAnsi="Arial" w:cs="Arial"/>
          <w:sz w:val="24"/>
          <w:szCs w:val="24"/>
          <w:lang w:val="el-GR" w:eastAsia="es-ES"/>
        </w:rPr>
        <w:t>Π</w:t>
      </w:r>
      <w:r w:rsidRPr="00A77248">
        <w:rPr>
          <w:rFonts w:ascii="Arial" w:eastAsia="Times New Roman" w:hAnsi="Arial" w:cs="Arial"/>
          <w:sz w:val="24"/>
          <w:szCs w:val="24"/>
          <w:lang w:val="sr-Latn-RS" w:eastAsia="es-ES"/>
        </w:rPr>
        <w:t>λατφόρμα, πρέπει να δημιουργήσει μια έγκυρη εντολή εγγραφής ταξιδιού και να εισαγάγει δεδομένα σχετικά με</w:t>
      </w:r>
      <w:r w:rsidR="00055EE5">
        <w:rPr>
          <w:rFonts w:ascii="Arial" w:eastAsia="Times New Roman" w:hAnsi="Arial" w:cs="Arial"/>
          <w:sz w:val="24"/>
          <w:szCs w:val="24"/>
          <w:lang w:val="el-GR" w:eastAsia="es-ES"/>
        </w:rPr>
        <w:t xml:space="preserve"> τα εξής</w:t>
      </w:r>
      <w:r w:rsidRPr="00A77248">
        <w:rPr>
          <w:rFonts w:ascii="Arial" w:eastAsia="Times New Roman" w:hAnsi="Arial" w:cs="Arial"/>
          <w:sz w:val="24"/>
          <w:szCs w:val="24"/>
          <w:lang w:val="sr-Latn-RS" w:eastAsia="es-ES"/>
        </w:rPr>
        <w:t>:</w:t>
      </w:r>
      <w:r w:rsidR="00055EE5">
        <w:rPr>
          <w:rFonts w:ascii="Arial" w:eastAsia="Times New Roman" w:hAnsi="Arial" w:cs="Arial"/>
          <w:sz w:val="24"/>
          <w:szCs w:val="24"/>
          <w:lang w:val="el-GR" w:eastAsia="es-ES"/>
        </w:rPr>
        <w:t xml:space="preserve"> την</w:t>
      </w:r>
      <w:r w:rsidRPr="00A77248">
        <w:rPr>
          <w:rFonts w:ascii="Arial" w:eastAsia="Times New Roman" w:hAnsi="Arial" w:cs="Arial"/>
          <w:sz w:val="24"/>
          <w:szCs w:val="24"/>
          <w:lang w:val="sr-Latn-RS" w:eastAsia="es-ES"/>
        </w:rPr>
        <w:t xml:space="preserve"> άδεια οδικής μεταφοράς,</w:t>
      </w:r>
      <w:r w:rsidR="00055EE5">
        <w:rPr>
          <w:rFonts w:ascii="Arial" w:eastAsia="Times New Roman" w:hAnsi="Arial" w:cs="Arial"/>
          <w:sz w:val="24"/>
          <w:szCs w:val="24"/>
          <w:lang w:val="el-GR" w:eastAsia="es-ES"/>
        </w:rPr>
        <w:t xml:space="preserve"> το</w:t>
      </w:r>
      <w:r w:rsidRPr="00A77248">
        <w:rPr>
          <w:rFonts w:ascii="Arial" w:eastAsia="Times New Roman" w:hAnsi="Arial" w:cs="Arial"/>
          <w:sz w:val="24"/>
          <w:szCs w:val="24"/>
          <w:lang w:val="sr-Latn-RS" w:eastAsia="es-ES"/>
        </w:rPr>
        <w:t xml:space="preserve"> όχημα (ταξινόμηση, συμπεριλαμβανομένων των ρυμουλκούμενων)</w:t>
      </w:r>
      <w:r w:rsidR="00055EE5">
        <w:rPr>
          <w:rFonts w:ascii="Arial" w:eastAsia="Times New Roman" w:hAnsi="Arial" w:cs="Arial"/>
          <w:sz w:val="24"/>
          <w:szCs w:val="24"/>
          <w:lang w:val="el-GR" w:eastAsia="es-ES"/>
        </w:rPr>
        <w:t>, τα στοιχεία του</w:t>
      </w:r>
      <w:r w:rsidRPr="00A77248">
        <w:rPr>
          <w:rFonts w:ascii="Arial" w:eastAsia="Times New Roman" w:hAnsi="Arial" w:cs="Arial"/>
          <w:sz w:val="24"/>
          <w:szCs w:val="24"/>
          <w:lang w:val="sr-Latn-RS" w:eastAsia="es-ES"/>
        </w:rPr>
        <w:t xml:space="preserve"> οδηγ</w:t>
      </w:r>
      <w:r w:rsidR="00055EE5">
        <w:rPr>
          <w:rFonts w:ascii="Arial" w:eastAsia="Times New Roman" w:hAnsi="Arial" w:cs="Arial"/>
          <w:sz w:val="24"/>
          <w:szCs w:val="24"/>
          <w:lang w:val="el-GR" w:eastAsia="es-ES"/>
        </w:rPr>
        <w:t>ού</w:t>
      </w:r>
      <w:r w:rsidRPr="00A77248">
        <w:rPr>
          <w:rFonts w:ascii="Arial" w:eastAsia="Times New Roman" w:hAnsi="Arial" w:cs="Arial"/>
          <w:sz w:val="24"/>
          <w:szCs w:val="24"/>
          <w:lang w:val="sr-Latn-RS" w:eastAsia="es-ES"/>
        </w:rPr>
        <w:t xml:space="preserve"> (όνομα, άδεια οδήγησης και δεδομένα σύμβασης εργασίας), </w:t>
      </w:r>
      <w:r w:rsidR="00055EE5">
        <w:rPr>
          <w:rFonts w:ascii="Arial" w:eastAsia="Times New Roman" w:hAnsi="Arial" w:cs="Arial"/>
          <w:sz w:val="24"/>
          <w:szCs w:val="24"/>
          <w:lang w:val="el-GR" w:eastAsia="es-ES"/>
        </w:rPr>
        <w:t xml:space="preserve">την </w:t>
      </w:r>
      <w:r w:rsidRPr="00A77248">
        <w:rPr>
          <w:rFonts w:ascii="Arial" w:eastAsia="Times New Roman" w:hAnsi="Arial" w:cs="Arial"/>
          <w:sz w:val="24"/>
          <w:szCs w:val="24"/>
          <w:lang w:val="sr-Latn-RS" w:eastAsia="es-ES"/>
        </w:rPr>
        <w:t xml:space="preserve">ημερομηνία έναρξης και λήξης του ταξιδιού, </w:t>
      </w:r>
      <w:r w:rsidR="00055EE5">
        <w:rPr>
          <w:rFonts w:ascii="Arial" w:eastAsia="Times New Roman" w:hAnsi="Arial" w:cs="Arial"/>
          <w:sz w:val="24"/>
          <w:szCs w:val="24"/>
          <w:lang w:val="el-GR" w:eastAsia="es-ES"/>
        </w:rPr>
        <w:t xml:space="preserve">τον </w:t>
      </w:r>
      <w:r w:rsidR="0013249C">
        <w:rPr>
          <w:rFonts w:ascii="Arial" w:eastAsia="Times New Roman" w:hAnsi="Arial" w:cs="Arial"/>
          <w:sz w:val="24"/>
          <w:szCs w:val="24"/>
          <w:lang w:val="el-GR" w:eastAsia="es-ES"/>
        </w:rPr>
        <w:t>μάνατζερ</w:t>
      </w:r>
      <w:r w:rsidR="00055EE5">
        <w:rPr>
          <w:rFonts w:ascii="Arial" w:eastAsia="Times New Roman" w:hAnsi="Arial" w:cs="Arial"/>
          <w:sz w:val="24"/>
          <w:szCs w:val="24"/>
          <w:lang w:val="el-GR" w:eastAsia="es-ES"/>
        </w:rPr>
        <w:t xml:space="preserve"> δρομολογίου</w:t>
      </w:r>
      <w:r w:rsidRPr="00A77248">
        <w:rPr>
          <w:rFonts w:ascii="Arial" w:eastAsia="Times New Roman" w:hAnsi="Arial" w:cs="Arial"/>
          <w:sz w:val="24"/>
          <w:szCs w:val="24"/>
          <w:lang w:val="sr-Latn-RS" w:eastAsia="es-ES"/>
        </w:rPr>
        <w:t xml:space="preserve"> μεταφορών, </w:t>
      </w:r>
      <w:r w:rsidR="00055EE5">
        <w:rPr>
          <w:rFonts w:ascii="Arial" w:eastAsia="Times New Roman" w:hAnsi="Arial" w:cs="Arial"/>
          <w:sz w:val="24"/>
          <w:szCs w:val="24"/>
          <w:lang w:val="el-GR" w:eastAsia="es-ES"/>
        </w:rPr>
        <w:t>καθώς και τον προσδι</w:t>
      </w:r>
      <w:r w:rsidRPr="00A77248">
        <w:rPr>
          <w:rFonts w:ascii="Arial" w:eastAsia="Times New Roman" w:hAnsi="Arial" w:cs="Arial"/>
          <w:sz w:val="24"/>
          <w:szCs w:val="24"/>
          <w:lang w:val="sr-Latn-RS" w:eastAsia="es-ES"/>
        </w:rPr>
        <w:t>ορισμό κυρώσεων σε περίπτωση μη εγγραφής.</w:t>
      </w:r>
    </w:p>
    <w:p w14:paraId="57C481E5" w14:textId="77777777" w:rsidR="001C17AD" w:rsidRPr="00453B49" w:rsidRDefault="001C17AD" w:rsidP="00230002">
      <w:pPr>
        <w:spacing w:after="0" w:line="240" w:lineRule="auto"/>
        <w:jc w:val="both"/>
        <w:rPr>
          <w:rFonts w:ascii="Arial" w:eastAsia="Times New Roman" w:hAnsi="Arial" w:cs="Arial"/>
          <w:b/>
          <w:bCs/>
          <w:sz w:val="24"/>
          <w:szCs w:val="24"/>
          <w:bdr w:val="none" w:sz="0" w:space="0" w:color="auto" w:frame="1"/>
          <w:lang w:val="sr-Latn-RS" w:eastAsia="es-ES"/>
        </w:rPr>
      </w:pPr>
    </w:p>
    <w:p w14:paraId="3AAB6BF3" w14:textId="4ED6F5AF" w:rsidR="00F554DF" w:rsidRDefault="00A77248" w:rsidP="00071949">
      <w:pPr>
        <w:spacing w:after="0" w:line="240" w:lineRule="auto"/>
        <w:jc w:val="both"/>
        <w:rPr>
          <w:rFonts w:ascii="Arial" w:eastAsia="Times New Roman" w:hAnsi="Arial" w:cs="Arial"/>
          <w:sz w:val="24"/>
          <w:szCs w:val="24"/>
          <w:lang w:val="sr-Latn-RS" w:eastAsia="es-ES"/>
        </w:rPr>
      </w:pPr>
      <w:r w:rsidRPr="00A77248">
        <w:rPr>
          <w:rFonts w:ascii="Arial" w:eastAsia="Times New Roman" w:hAnsi="Arial" w:cs="Arial"/>
          <w:sz w:val="24"/>
          <w:szCs w:val="24"/>
          <w:lang w:val="sr-Latn-RS" w:eastAsia="es-ES"/>
        </w:rPr>
        <w:t>Οι δηλώσεις μετ</w:t>
      </w:r>
      <w:r w:rsidR="0013249C">
        <w:rPr>
          <w:rFonts w:ascii="Arial" w:eastAsia="Times New Roman" w:hAnsi="Arial" w:cs="Arial"/>
          <w:sz w:val="24"/>
          <w:szCs w:val="24"/>
          <w:lang w:val="el-GR" w:eastAsia="es-ES"/>
        </w:rPr>
        <w:t>ατόπι</w:t>
      </w:r>
      <w:r w:rsidRPr="00A77248">
        <w:rPr>
          <w:rFonts w:ascii="Arial" w:eastAsia="Times New Roman" w:hAnsi="Arial" w:cs="Arial"/>
          <w:sz w:val="24"/>
          <w:szCs w:val="24"/>
          <w:lang w:val="sr-Latn-RS" w:eastAsia="es-ES"/>
        </w:rPr>
        <w:t>σης θα ισχύουν για μέγιστο διάστημα έξι μηνών και μπορούν να αλλάξουν, να ακυρωθούν και τ</w:t>
      </w:r>
      <w:r w:rsidR="0013249C">
        <w:rPr>
          <w:rFonts w:ascii="Arial" w:eastAsia="Times New Roman" w:hAnsi="Arial" w:cs="Arial"/>
          <w:sz w:val="24"/>
          <w:szCs w:val="24"/>
          <w:lang w:val="el-GR" w:eastAsia="es-ES"/>
        </w:rPr>
        <w:t>έλος</w:t>
      </w:r>
      <w:r w:rsidRPr="00A77248">
        <w:rPr>
          <w:rFonts w:ascii="Arial" w:eastAsia="Times New Roman" w:hAnsi="Arial" w:cs="Arial"/>
          <w:sz w:val="24"/>
          <w:szCs w:val="24"/>
          <w:lang w:val="sr-Latn-RS" w:eastAsia="es-ES"/>
        </w:rPr>
        <w:t xml:space="preserve"> να ανανεωθούν, όλα μέσω</w:t>
      </w:r>
      <w:r w:rsidR="0013249C">
        <w:rPr>
          <w:rFonts w:ascii="Arial" w:eastAsia="Times New Roman" w:hAnsi="Arial" w:cs="Arial"/>
          <w:sz w:val="24"/>
          <w:szCs w:val="24"/>
          <w:lang w:val="el-GR" w:eastAsia="es-ES"/>
        </w:rPr>
        <w:t xml:space="preserve"> της</w:t>
      </w:r>
      <w:r w:rsidRPr="00A77248">
        <w:rPr>
          <w:rFonts w:ascii="Arial" w:eastAsia="Times New Roman" w:hAnsi="Arial" w:cs="Arial"/>
          <w:sz w:val="24"/>
          <w:szCs w:val="24"/>
          <w:lang w:val="sr-Latn-RS" w:eastAsia="es-ES"/>
        </w:rPr>
        <w:t xml:space="preserve"> </w:t>
      </w:r>
      <w:r w:rsidR="0013249C">
        <w:rPr>
          <w:rFonts w:ascii="Arial" w:eastAsia="Times New Roman" w:hAnsi="Arial" w:cs="Arial"/>
          <w:sz w:val="24"/>
          <w:szCs w:val="24"/>
          <w:lang w:val="el-GR" w:eastAsia="es-ES"/>
        </w:rPr>
        <w:t>Π</w:t>
      </w:r>
      <w:r w:rsidRPr="00A77248">
        <w:rPr>
          <w:rFonts w:ascii="Arial" w:eastAsia="Times New Roman" w:hAnsi="Arial" w:cs="Arial"/>
          <w:sz w:val="24"/>
          <w:szCs w:val="24"/>
          <w:lang w:val="sr-Latn-RS" w:eastAsia="es-ES"/>
        </w:rPr>
        <w:t>λατφόρμας που σας επιτρέπει επίσης να εκτυπώσετε τη δήλωση, ώστε να μπορεί να παραδοθεί στον οδηγό ή να σταλεί μέσω email.</w:t>
      </w:r>
    </w:p>
    <w:p w14:paraId="1FC2CCC8" w14:textId="77777777" w:rsidR="001C17AD" w:rsidRPr="00453B49" w:rsidRDefault="001C17AD" w:rsidP="00230002">
      <w:pPr>
        <w:spacing w:after="0" w:line="240" w:lineRule="auto"/>
        <w:jc w:val="both"/>
        <w:rPr>
          <w:rFonts w:ascii="Arial" w:eastAsia="Times New Roman" w:hAnsi="Arial" w:cs="Arial"/>
          <w:sz w:val="24"/>
          <w:szCs w:val="24"/>
          <w:lang w:val="sr-Latn-RS" w:eastAsia="es-ES"/>
        </w:rPr>
      </w:pPr>
    </w:p>
    <w:p w14:paraId="63DB800E" w14:textId="0C2DCBBD" w:rsidR="00071949" w:rsidRDefault="00A77248" w:rsidP="00230002">
      <w:pPr>
        <w:spacing w:after="0" w:line="240" w:lineRule="auto"/>
        <w:jc w:val="both"/>
        <w:rPr>
          <w:rFonts w:ascii="Arial" w:eastAsia="Times New Roman" w:hAnsi="Arial" w:cs="Arial"/>
          <w:sz w:val="24"/>
          <w:szCs w:val="24"/>
          <w:lang w:val="sr-Latn-RS" w:eastAsia="es-ES"/>
        </w:rPr>
      </w:pPr>
      <w:r w:rsidRPr="00A77248">
        <w:rPr>
          <w:rFonts w:ascii="Arial" w:eastAsia="Times New Roman" w:hAnsi="Arial" w:cs="Arial"/>
          <w:sz w:val="24"/>
          <w:szCs w:val="24"/>
          <w:lang w:val="sr-Latn-RS" w:eastAsia="es-ES"/>
        </w:rPr>
        <w:t xml:space="preserve">Για να μπορούν οι αρχές των διαφόρων κρατών μελών να διενεργούν ελέγχους, θα είναι απαραίτητο το όχημα να συνοδεύεται από αντίγραφο της ειδοποίησης απόσπασης, σε </w:t>
      </w:r>
      <w:r w:rsidR="00055EE5">
        <w:rPr>
          <w:rFonts w:ascii="Arial" w:eastAsia="Times New Roman" w:hAnsi="Arial" w:cs="Arial"/>
          <w:sz w:val="24"/>
          <w:szCs w:val="24"/>
          <w:lang w:val="el-GR" w:eastAsia="es-ES"/>
        </w:rPr>
        <w:t>έντυπη</w:t>
      </w:r>
      <w:r w:rsidRPr="00A77248">
        <w:rPr>
          <w:rFonts w:ascii="Arial" w:eastAsia="Times New Roman" w:hAnsi="Arial" w:cs="Arial"/>
          <w:sz w:val="24"/>
          <w:szCs w:val="24"/>
          <w:lang w:val="sr-Latn-RS" w:eastAsia="es-ES"/>
        </w:rPr>
        <w:t xml:space="preserve"> ή ψηφιακή μορφή, επιπλέον της σύμβασης εργασίας και του εκκαθαριστικού σημειώματος μισθοδοσίας που αποδεικνύει την ύπαρξη σχέσης εργασίας μεταξύ του οδηγού και της επιχείρησης μεταφορών.</w:t>
      </w:r>
    </w:p>
    <w:p w14:paraId="7B7C4D45" w14:textId="77777777" w:rsidR="001C17AD" w:rsidRPr="00453B49" w:rsidRDefault="001C17AD" w:rsidP="00230002">
      <w:pPr>
        <w:spacing w:after="0" w:line="240" w:lineRule="auto"/>
        <w:jc w:val="both"/>
        <w:rPr>
          <w:rFonts w:ascii="Arial" w:eastAsia="Times New Roman" w:hAnsi="Arial" w:cs="Arial"/>
          <w:sz w:val="24"/>
          <w:szCs w:val="24"/>
          <w:bdr w:val="none" w:sz="0" w:space="0" w:color="auto" w:frame="1"/>
          <w:lang w:val="sr-Latn-RS" w:eastAsia="es-ES"/>
        </w:rPr>
      </w:pPr>
    </w:p>
    <w:p w14:paraId="44C9BA05" w14:textId="77777777" w:rsidR="00826C40" w:rsidRDefault="00826C40" w:rsidP="001C17AD">
      <w:pPr>
        <w:spacing w:after="0" w:line="240" w:lineRule="auto"/>
        <w:jc w:val="both"/>
        <w:rPr>
          <w:rFonts w:ascii="Arial" w:eastAsia="Times New Roman" w:hAnsi="Arial" w:cs="Arial"/>
          <w:sz w:val="24"/>
          <w:szCs w:val="24"/>
          <w:bdr w:val="none" w:sz="0" w:space="0" w:color="auto" w:frame="1"/>
          <w:lang w:val="el-GR" w:eastAsia="es-ES"/>
        </w:rPr>
      </w:pPr>
    </w:p>
    <w:p w14:paraId="5C090369" w14:textId="6FFFD636" w:rsidR="00A77248" w:rsidRPr="00826C40" w:rsidRDefault="00A77248" w:rsidP="001C17AD">
      <w:pPr>
        <w:spacing w:after="0" w:line="240" w:lineRule="auto"/>
        <w:jc w:val="both"/>
        <w:rPr>
          <w:rFonts w:ascii="Arial" w:eastAsia="Times New Roman" w:hAnsi="Arial" w:cs="Arial"/>
          <w:color w:val="0000FF"/>
          <w:sz w:val="24"/>
          <w:szCs w:val="24"/>
          <w:u w:val="single"/>
          <w:lang w:val="el-GR" w:eastAsia="es-ES"/>
        </w:rPr>
      </w:pPr>
      <w:r w:rsidRPr="00A77248">
        <w:rPr>
          <w:rFonts w:ascii="Arial" w:eastAsia="Times New Roman" w:hAnsi="Arial" w:cs="Arial"/>
          <w:sz w:val="24"/>
          <w:szCs w:val="24"/>
          <w:bdr w:val="none" w:sz="0" w:space="0" w:color="auto" w:frame="1"/>
          <w:lang w:val="el-GR" w:eastAsia="es-ES"/>
        </w:rPr>
        <w:t>Η διαδικτυακή διεύθυνση για</w:t>
      </w:r>
      <w:r w:rsidR="00055EE5">
        <w:rPr>
          <w:rFonts w:ascii="Arial" w:eastAsia="Times New Roman" w:hAnsi="Arial" w:cs="Arial"/>
          <w:sz w:val="24"/>
          <w:szCs w:val="24"/>
          <w:bdr w:val="none" w:sz="0" w:space="0" w:color="auto" w:frame="1"/>
          <w:lang w:val="el-GR" w:eastAsia="es-ES"/>
        </w:rPr>
        <w:t xml:space="preserve"> την</w:t>
      </w:r>
      <w:r w:rsidRPr="00A77248">
        <w:rPr>
          <w:rFonts w:ascii="Arial" w:eastAsia="Times New Roman" w:hAnsi="Arial" w:cs="Arial"/>
          <w:sz w:val="24"/>
          <w:szCs w:val="24"/>
          <w:bdr w:val="none" w:sz="0" w:space="0" w:color="auto" w:frame="1"/>
          <w:lang w:val="el-GR" w:eastAsia="es-ES"/>
        </w:rPr>
        <w:t xml:space="preserve"> πρόσβαση στη Διαδικτυακή Πύλη Λογιστικών </w:t>
      </w:r>
      <w:r w:rsidR="00826C40">
        <w:rPr>
          <w:rFonts w:ascii="Arial" w:eastAsia="Times New Roman" w:hAnsi="Arial" w:cs="Arial"/>
          <w:sz w:val="24"/>
          <w:szCs w:val="24"/>
          <w:bdr w:val="none" w:sz="0" w:space="0" w:color="auto" w:frame="1"/>
          <w:lang w:val="el-GR" w:eastAsia="es-ES"/>
        </w:rPr>
        <w:t>Δηλώσεων των</w:t>
      </w:r>
      <w:r w:rsidRPr="00A77248">
        <w:rPr>
          <w:rFonts w:ascii="Arial" w:eastAsia="Times New Roman" w:hAnsi="Arial" w:cs="Arial"/>
          <w:sz w:val="24"/>
          <w:szCs w:val="24"/>
          <w:bdr w:val="none" w:sz="0" w:space="0" w:color="auto" w:frame="1"/>
          <w:lang w:val="el-GR" w:eastAsia="es-ES"/>
        </w:rPr>
        <w:t xml:space="preserve"> Οδικών Μεταφορών είναι: </w:t>
      </w:r>
      <w:hyperlink r:id="rId8" w:history="1">
        <w:r w:rsidRPr="000D43C2">
          <w:rPr>
            <w:rStyle w:val="a5"/>
            <w:rFonts w:ascii="Arial" w:eastAsia="Times New Roman" w:hAnsi="Arial" w:cs="Arial"/>
            <w:sz w:val="24"/>
            <w:szCs w:val="24"/>
            <w:bdr w:val="none" w:sz="0" w:space="0" w:color="auto" w:frame="1"/>
            <w:lang w:val="el-GR" w:eastAsia="es-ES"/>
          </w:rPr>
          <w:t>https://www.postingdeclaration.eu/landing</w:t>
        </w:r>
      </w:hyperlink>
      <w:r>
        <w:rPr>
          <w:rFonts w:ascii="Arial" w:eastAsia="Times New Roman" w:hAnsi="Arial" w:cs="Arial"/>
          <w:sz w:val="24"/>
          <w:szCs w:val="24"/>
          <w:bdr w:val="none" w:sz="0" w:space="0" w:color="auto" w:frame="1"/>
          <w:lang w:val="el-GR" w:eastAsia="es-ES"/>
        </w:rPr>
        <w:t xml:space="preserve"> </w:t>
      </w:r>
    </w:p>
    <w:p w14:paraId="16579F7F" w14:textId="110BB6C7" w:rsidR="001C17AD" w:rsidRPr="00055EE5" w:rsidRDefault="001C17AD" w:rsidP="00230002">
      <w:pPr>
        <w:spacing w:after="0" w:line="240" w:lineRule="auto"/>
        <w:jc w:val="both"/>
        <w:rPr>
          <w:rFonts w:ascii="Arial" w:eastAsia="Times New Roman" w:hAnsi="Arial" w:cs="Arial"/>
          <w:sz w:val="24"/>
          <w:szCs w:val="24"/>
          <w:bdr w:val="none" w:sz="0" w:space="0" w:color="auto" w:frame="1"/>
          <w:lang w:val="el-GR" w:eastAsia="es-ES"/>
        </w:rPr>
      </w:pPr>
    </w:p>
    <w:p w14:paraId="795DE5B5" w14:textId="29A83D7A" w:rsidR="00071949" w:rsidRDefault="00A77248" w:rsidP="00230002">
      <w:pPr>
        <w:spacing w:after="0" w:line="240" w:lineRule="auto"/>
        <w:jc w:val="both"/>
        <w:rPr>
          <w:rFonts w:ascii="Arial" w:eastAsia="Times New Roman" w:hAnsi="Arial" w:cs="Arial"/>
          <w:sz w:val="24"/>
          <w:szCs w:val="24"/>
          <w:bdr w:val="none" w:sz="0" w:space="0" w:color="auto" w:frame="1"/>
          <w:lang w:val="sr-Latn-RS" w:eastAsia="es-ES"/>
        </w:rPr>
      </w:pPr>
      <w:r w:rsidRPr="00A77248">
        <w:rPr>
          <w:rFonts w:ascii="Arial" w:eastAsia="Times New Roman" w:hAnsi="Arial" w:cs="Arial"/>
          <w:sz w:val="24"/>
          <w:szCs w:val="24"/>
          <w:bdr w:val="none" w:sz="0" w:space="0" w:color="auto" w:frame="1"/>
          <w:lang w:val="sr-Latn-RS" w:eastAsia="es-ES"/>
        </w:rPr>
        <w:t xml:space="preserve">Μετά την </w:t>
      </w:r>
      <w:r w:rsidR="00055EE5">
        <w:rPr>
          <w:rFonts w:ascii="Arial" w:eastAsia="Times New Roman" w:hAnsi="Arial" w:cs="Arial"/>
          <w:sz w:val="24"/>
          <w:szCs w:val="24"/>
          <w:bdr w:val="none" w:sz="0" w:space="0" w:color="auto" w:frame="1"/>
          <w:lang w:val="el-GR" w:eastAsia="es-ES"/>
        </w:rPr>
        <w:t>είσοδο στην ιστοσελίδα</w:t>
      </w:r>
      <w:r w:rsidRPr="00A77248">
        <w:rPr>
          <w:rFonts w:ascii="Arial" w:eastAsia="Times New Roman" w:hAnsi="Arial" w:cs="Arial"/>
          <w:sz w:val="24"/>
          <w:szCs w:val="24"/>
          <w:bdr w:val="none" w:sz="0" w:space="0" w:color="auto" w:frame="1"/>
          <w:lang w:val="sr-Latn-RS" w:eastAsia="es-ES"/>
        </w:rPr>
        <w:t xml:space="preserve">, μας υποδέχεται το σύστημα και μας </w:t>
      </w:r>
      <w:r w:rsidR="00055EE5">
        <w:rPr>
          <w:rFonts w:ascii="Arial" w:eastAsia="Times New Roman" w:hAnsi="Arial" w:cs="Arial"/>
          <w:sz w:val="24"/>
          <w:szCs w:val="24"/>
          <w:bdr w:val="none" w:sz="0" w:space="0" w:color="auto" w:frame="1"/>
          <w:lang w:val="el-GR" w:eastAsia="es-ES"/>
        </w:rPr>
        <w:t>ενημερώνει</w:t>
      </w:r>
      <w:r w:rsidRPr="00A77248">
        <w:rPr>
          <w:rFonts w:ascii="Arial" w:eastAsia="Times New Roman" w:hAnsi="Arial" w:cs="Arial"/>
          <w:sz w:val="24"/>
          <w:szCs w:val="24"/>
          <w:bdr w:val="none" w:sz="0" w:space="0" w:color="auto" w:frame="1"/>
          <w:lang w:val="sr-Latn-RS" w:eastAsia="es-ES"/>
        </w:rPr>
        <w:t xml:space="preserve"> για ποιο σκοπό προορίζεται η πύλη και ποιες δυνατότητες </w:t>
      </w:r>
      <w:r w:rsidR="00055EE5">
        <w:rPr>
          <w:rFonts w:ascii="Arial" w:eastAsia="Times New Roman" w:hAnsi="Arial" w:cs="Arial"/>
          <w:sz w:val="24"/>
          <w:szCs w:val="24"/>
          <w:bdr w:val="none" w:sz="0" w:space="0" w:color="auto" w:frame="1"/>
          <w:lang w:val="el-GR" w:eastAsia="es-ES"/>
        </w:rPr>
        <w:t>παροχής εγγράφων μας</w:t>
      </w:r>
      <w:r w:rsidRPr="00A77248">
        <w:rPr>
          <w:rFonts w:ascii="Arial" w:eastAsia="Times New Roman" w:hAnsi="Arial" w:cs="Arial"/>
          <w:sz w:val="24"/>
          <w:szCs w:val="24"/>
          <w:bdr w:val="none" w:sz="0" w:space="0" w:color="auto" w:frame="1"/>
          <w:lang w:val="sr-Latn-RS" w:eastAsia="es-ES"/>
        </w:rPr>
        <w:t xml:space="preserve"> παρέχει:</w:t>
      </w:r>
    </w:p>
    <w:p w14:paraId="1A12BFBC" w14:textId="704B1072" w:rsidR="00755F80" w:rsidRPr="00826C40" w:rsidRDefault="00755F80" w:rsidP="00230002">
      <w:pPr>
        <w:spacing w:after="0" w:line="240" w:lineRule="auto"/>
        <w:jc w:val="both"/>
        <w:rPr>
          <w:rFonts w:ascii="Arial" w:eastAsia="Times New Roman" w:hAnsi="Arial" w:cs="Arial"/>
          <w:i/>
          <w:iCs/>
          <w:sz w:val="24"/>
          <w:szCs w:val="24"/>
          <w:bdr w:val="none" w:sz="0" w:space="0" w:color="auto" w:frame="1"/>
          <w:lang w:val="el-GR" w:eastAsia="es-ES"/>
        </w:rPr>
      </w:pPr>
    </w:p>
    <w:p w14:paraId="25FD4A1D" w14:textId="07F84793" w:rsidR="00A77248" w:rsidRPr="00A77248" w:rsidRDefault="00A77248" w:rsidP="00A77248">
      <w:pPr>
        <w:spacing w:after="0" w:line="240" w:lineRule="auto"/>
        <w:jc w:val="both"/>
        <w:rPr>
          <w:rFonts w:ascii="Arial" w:eastAsia="Times New Roman" w:hAnsi="Arial" w:cs="Arial"/>
          <w:i/>
          <w:iCs/>
          <w:sz w:val="24"/>
          <w:szCs w:val="24"/>
          <w:bdr w:val="none" w:sz="0" w:space="0" w:color="auto" w:frame="1"/>
          <w:lang w:val="el-GR" w:eastAsia="es-ES"/>
        </w:rPr>
      </w:pPr>
      <w:r w:rsidRPr="00A77248">
        <w:rPr>
          <w:rFonts w:ascii="Arial" w:eastAsia="Times New Roman" w:hAnsi="Arial" w:cs="Arial"/>
          <w:i/>
          <w:iCs/>
          <w:sz w:val="24"/>
          <w:szCs w:val="24"/>
          <w:bdr w:val="none" w:sz="0" w:space="0" w:color="auto" w:frame="1"/>
          <w:lang w:val="el-GR" w:eastAsia="es-ES"/>
        </w:rPr>
        <w:t xml:space="preserve">Αυτή η πύλη δημιουργήθηκε για τους οδικούς μεταφορείς που πρέπει να συμμορφώνονται με τους κανόνες της ΕΕ για την απόσπαση οδηγών που ορίζονται στην </w:t>
      </w:r>
      <w:r w:rsidR="00055EE5">
        <w:rPr>
          <w:rFonts w:ascii="Arial" w:eastAsia="Times New Roman" w:hAnsi="Arial" w:cs="Arial"/>
          <w:i/>
          <w:iCs/>
          <w:sz w:val="24"/>
          <w:szCs w:val="24"/>
          <w:bdr w:val="none" w:sz="0" w:space="0" w:color="auto" w:frame="1"/>
          <w:lang w:val="el-GR" w:eastAsia="es-ES"/>
        </w:rPr>
        <w:t>Ο</w:t>
      </w:r>
      <w:r w:rsidRPr="00A77248">
        <w:rPr>
          <w:rFonts w:ascii="Arial" w:eastAsia="Times New Roman" w:hAnsi="Arial" w:cs="Arial"/>
          <w:i/>
          <w:iCs/>
          <w:sz w:val="24"/>
          <w:szCs w:val="24"/>
          <w:bdr w:val="none" w:sz="0" w:space="0" w:color="auto" w:frame="1"/>
          <w:lang w:val="el-GR" w:eastAsia="es-ES"/>
        </w:rPr>
        <w:t>δηγία (</w:t>
      </w:r>
      <w:r w:rsidR="00055EE5">
        <w:rPr>
          <w:rFonts w:ascii="Arial" w:eastAsia="Times New Roman" w:hAnsi="Arial" w:cs="Arial"/>
          <w:i/>
          <w:iCs/>
          <w:sz w:val="24"/>
          <w:szCs w:val="24"/>
          <w:bdr w:val="none" w:sz="0" w:space="0" w:color="auto" w:frame="1"/>
          <w:lang w:val="el-GR" w:eastAsia="es-ES"/>
        </w:rPr>
        <w:t xml:space="preserve">της </w:t>
      </w:r>
      <w:r w:rsidRPr="00A77248">
        <w:rPr>
          <w:rFonts w:ascii="Arial" w:eastAsia="Times New Roman" w:hAnsi="Arial" w:cs="Arial"/>
          <w:i/>
          <w:iCs/>
          <w:sz w:val="24"/>
          <w:szCs w:val="24"/>
          <w:bdr w:val="none" w:sz="0" w:space="0" w:color="auto" w:frame="1"/>
          <w:lang w:val="el-GR" w:eastAsia="es-ES"/>
        </w:rPr>
        <w:t>ΕΕ) 2020/1057. Θα σας επιτρέψει</w:t>
      </w:r>
      <w:r w:rsidR="00055EE5">
        <w:rPr>
          <w:rFonts w:ascii="Arial" w:eastAsia="Times New Roman" w:hAnsi="Arial" w:cs="Arial"/>
          <w:i/>
          <w:iCs/>
          <w:sz w:val="24"/>
          <w:szCs w:val="24"/>
          <w:bdr w:val="none" w:sz="0" w:space="0" w:color="auto" w:frame="1"/>
          <w:lang w:val="el-GR" w:eastAsia="es-ES"/>
        </w:rPr>
        <w:t>, ως οδικός μεταφορέας που είστε</w:t>
      </w:r>
      <w:r w:rsidRPr="00A77248">
        <w:rPr>
          <w:rFonts w:ascii="Arial" w:eastAsia="Times New Roman" w:hAnsi="Arial" w:cs="Arial"/>
          <w:i/>
          <w:iCs/>
          <w:sz w:val="24"/>
          <w:szCs w:val="24"/>
          <w:bdr w:val="none" w:sz="0" w:space="0" w:color="auto" w:frame="1"/>
          <w:lang w:val="el-GR" w:eastAsia="es-ES"/>
        </w:rPr>
        <w:t xml:space="preserve">:  </w:t>
      </w:r>
    </w:p>
    <w:p w14:paraId="0110EE51" w14:textId="77777777" w:rsidR="00A77248" w:rsidRPr="00A77248" w:rsidRDefault="00A77248" w:rsidP="00A77248">
      <w:pPr>
        <w:spacing w:after="0" w:line="240" w:lineRule="auto"/>
        <w:jc w:val="both"/>
        <w:rPr>
          <w:rFonts w:ascii="Arial" w:eastAsia="Times New Roman" w:hAnsi="Arial" w:cs="Arial"/>
          <w:i/>
          <w:iCs/>
          <w:sz w:val="24"/>
          <w:szCs w:val="24"/>
          <w:bdr w:val="none" w:sz="0" w:space="0" w:color="auto" w:frame="1"/>
          <w:lang w:val="el-GR" w:eastAsia="es-ES"/>
        </w:rPr>
      </w:pPr>
      <w:r w:rsidRPr="00A77248">
        <w:rPr>
          <w:rFonts w:ascii="Arial" w:eastAsia="Times New Roman" w:hAnsi="Arial" w:cs="Arial"/>
          <w:i/>
          <w:iCs/>
          <w:sz w:val="24"/>
          <w:szCs w:val="24"/>
          <w:bdr w:val="none" w:sz="0" w:space="0" w:color="auto" w:frame="1"/>
          <w:lang w:val="el-GR" w:eastAsia="es-ES"/>
        </w:rPr>
        <w:t xml:space="preserve">• να αποστέλλετε δηλώσεις στα κράτη μέλη στα οποία θα αποσπώνται οι οδηγοί σας,  </w:t>
      </w:r>
    </w:p>
    <w:p w14:paraId="4FBCAFC8" w14:textId="72698795" w:rsidR="00826C40" w:rsidRPr="00A77248" w:rsidRDefault="00A77248" w:rsidP="00A77248">
      <w:pPr>
        <w:spacing w:after="0" w:line="240" w:lineRule="auto"/>
        <w:jc w:val="both"/>
        <w:rPr>
          <w:rFonts w:ascii="Arial" w:eastAsia="Times New Roman" w:hAnsi="Arial" w:cs="Arial"/>
          <w:i/>
          <w:iCs/>
          <w:sz w:val="24"/>
          <w:szCs w:val="24"/>
          <w:bdr w:val="none" w:sz="0" w:space="0" w:color="auto" w:frame="1"/>
          <w:lang w:val="el-GR" w:eastAsia="es-ES"/>
        </w:rPr>
      </w:pPr>
      <w:r w:rsidRPr="00A77248">
        <w:rPr>
          <w:rFonts w:ascii="Arial" w:eastAsia="Times New Roman" w:hAnsi="Arial" w:cs="Arial"/>
          <w:i/>
          <w:iCs/>
          <w:sz w:val="24"/>
          <w:szCs w:val="24"/>
          <w:bdr w:val="none" w:sz="0" w:space="0" w:color="auto" w:frame="1"/>
          <w:lang w:val="el-GR" w:eastAsia="es-ES"/>
        </w:rPr>
        <w:t xml:space="preserve">• </w:t>
      </w:r>
      <w:r w:rsidR="00055EE5">
        <w:rPr>
          <w:rFonts w:ascii="Arial" w:eastAsia="Times New Roman" w:hAnsi="Arial" w:cs="Arial"/>
          <w:i/>
          <w:iCs/>
          <w:sz w:val="24"/>
          <w:szCs w:val="24"/>
          <w:bdr w:val="none" w:sz="0" w:space="0" w:color="auto" w:frame="1"/>
          <w:lang w:val="el-GR" w:eastAsia="es-ES"/>
        </w:rPr>
        <w:t>να σ</w:t>
      </w:r>
      <w:r w:rsidRPr="00A77248">
        <w:rPr>
          <w:rFonts w:ascii="Arial" w:eastAsia="Times New Roman" w:hAnsi="Arial" w:cs="Arial"/>
          <w:i/>
          <w:iCs/>
          <w:sz w:val="24"/>
          <w:szCs w:val="24"/>
          <w:bdr w:val="none" w:sz="0" w:space="0" w:color="auto" w:frame="1"/>
          <w:lang w:val="el-GR" w:eastAsia="es-ES"/>
        </w:rPr>
        <w:t xml:space="preserve">τείλτε τα έγγραφα στις αρμόδιες αρχές των κρατών μελών στα οποία είναι αποσπασμένοι οι οδηγοί σας, όταν σας ζητηθούν από τις εν λόγω αρχές. </w:t>
      </w:r>
    </w:p>
    <w:p w14:paraId="4D50D6F4" w14:textId="77777777" w:rsidR="00431D9B" w:rsidRDefault="00431D9B" w:rsidP="00A77248">
      <w:pPr>
        <w:spacing w:after="0" w:line="240" w:lineRule="auto"/>
        <w:jc w:val="both"/>
        <w:rPr>
          <w:rFonts w:ascii="Arial" w:eastAsia="Times New Roman" w:hAnsi="Arial" w:cs="Arial"/>
          <w:i/>
          <w:iCs/>
          <w:sz w:val="24"/>
          <w:szCs w:val="24"/>
          <w:bdr w:val="none" w:sz="0" w:space="0" w:color="auto" w:frame="1"/>
          <w:lang w:val="el-GR" w:eastAsia="es-ES"/>
        </w:rPr>
      </w:pPr>
    </w:p>
    <w:p w14:paraId="02E35622" w14:textId="1C0D826A" w:rsidR="00A77248" w:rsidRPr="00A77248" w:rsidRDefault="00A77248" w:rsidP="00A77248">
      <w:pPr>
        <w:spacing w:after="0" w:line="240" w:lineRule="auto"/>
        <w:jc w:val="both"/>
        <w:rPr>
          <w:rFonts w:ascii="Arial" w:eastAsia="Times New Roman" w:hAnsi="Arial" w:cs="Arial"/>
          <w:i/>
          <w:iCs/>
          <w:sz w:val="24"/>
          <w:szCs w:val="24"/>
          <w:bdr w:val="none" w:sz="0" w:space="0" w:color="auto" w:frame="1"/>
          <w:lang w:val="el-GR" w:eastAsia="es-ES"/>
        </w:rPr>
      </w:pPr>
      <w:r w:rsidRPr="00A77248">
        <w:rPr>
          <w:rFonts w:ascii="Arial" w:eastAsia="Times New Roman" w:hAnsi="Arial" w:cs="Arial"/>
          <w:i/>
          <w:iCs/>
          <w:sz w:val="24"/>
          <w:szCs w:val="24"/>
          <w:bdr w:val="none" w:sz="0" w:space="0" w:color="auto" w:frame="1"/>
          <w:lang w:val="el-GR" w:eastAsia="es-ES"/>
        </w:rPr>
        <w:t>Οδηγίες</w:t>
      </w:r>
    </w:p>
    <w:p w14:paraId="447576D5" w14:textId="77777777" w:rsidR="001C17AD" w:rsidRPr="00453B49" w:rsidRDefault="001C17AD" w:rsidP="00230002">
      <w:pPr>
        <w:spacing w:after="0" w:line="240" w:lineRule="auto"/>
        <w:jc w:val="both"/>
        <w:rPr>
          <w:rFonts w:ascii="Arial" w:eastAsia="Times New Roman" w:hAnsi="Arial" w:cs="Arial"/>
          <w:i/>
          <w:iCs/>
          <w:sz w:val="24"/>
          <w:szCs w:val="24"/>
          <w:bdr w:val="none" w:sz="0" w:space="0" w:color="auto" w:frame="1"/>
          <w:lang w:val="sr-Latn-RS" w:eastAsia="es-ES"/>
        </w:rPr>
      </w:pPr>
    </w:p>
    <w:p w14:paraId="006C2DA2" w14:textId="1C94454C" w:rsidR="00071949" w:rsidRDefault="00A77248" w:rsidP="00230002">
      <w:pPr>
        <w:spacing w:after="0" w:line="240" w:lineRule="auto"/>
        <w:jc w:val="both"/>
        <w:rPr>
          <w:rFonts w:ascii="Arial" w:eastAsia="Times New Roman" w:hAnsi="Arial" w:cs="Arial"/>
          <w:sz w:val="24"/>
          <w:szCs w:val="24"/>
          <w:bdr w:val="none" w:sz="0" w:space="0" w:color="auto" w:frame="1"/>
          <w:lang w:val="sr-Latn-RS" w:eastAsia="es-ES"/>
        </w:rPr>
      </w:pPr>
      <w:r w:rsidRPr="00A77248">
        <w:rPr>
          <w:rFonts w:ascii="Arial" w:eastAsia="Times New Roman" w:hAnsi="Arial" w:cs="Arial"/>
          <w:sz w:val="24"/>
          <w:szCs w:val="24"/>
          <w:bdr w:val="none" w:sz="0" w:space="0" w:color="auto" w:frame="1"/>
          <w:lang w:val="sr-Latn-RS" w:eastAsia="es-ES"/>
        </w:rPr>
        <w:t xml:space="preserve">Επιπλέον, μας ενημερώνει για την ανάγκη δημιουργίας λογαριασμού προκειμένου να έχουμε πρόσβαση στα αρχεία </w:t>
      </w:r>
      <w:r w:rsidR="00055EE5">
        <w:rPr>
          <w:rFonts w:ascii="Arial" w:eastAsia="Times New Roman" w:hAnsi="Arial" w:cs="Arial"/>
          <w:sz w:val="24"/>
          <w:szCs w:val="24"/>
          <w:bdr w:val="none" w:sz="0" w:space="0" w:color="auto" w:frame="1"/>
          <w:lang w:val="el-GR" w:eastAsia="es-ES"/>
        </w:rPr>
        <w:t>και</w:t>
      </w:r>
      <w:r w:rsidR="00055EE5" w:rsidRPr="00055EE5">
        <w:rPr>
          <w:rFonts w:ascii="Arial" w:eastAsia="Times New Roman" w:hAnsi="Arial" w:cs="Arial"/>
          <w:sz w:val="24"/>
          <w:szCs w:val="24"/>
          <w:bdr w:val="none" w:sz="0" w:space="0" w:color="auto" w:frame="1"/>
          <w:lang w:val="sr-Latn-RS" w:eastAsia="es-ES"/>
        </w:rPr>
        <w:t xml:space="preserve"> </w:t>
      </w:r>
      <w:r w:rsidR="00055EE5">
        <w:rPr>
          <w:rFonts w:ascii="Arial" w:eastAsia="Times New Roman" w:hAnsi="Arial" w:cs="Arial"/>
          <w:sz w:val="24"/>
          <w:szCs w:val="24"/>
          <w:bdr w:val="none" w:sz="0" w:space="0" w:color="auto" w:frame="1"/>
          <w:lang w:val="el-GR" w:eastAsia="es-ES"/>
        </w:rPr>
        <w:t>το</w:t>
      </w:r>
      <w:r w:rsidR="00055EE5" w:rsidRPr="00055EE5">
        <w:rPr>
          <w:rFonts w:ascii="Arial" w:eastAsia="Times New Roman" w:hAnsi="Arial" w:cs="Arial"/>
          <w:sz w:val="24"/>
          <w:szCs w:val="24"/>
          <w:bdr w:val="none" w:sz="0" w:space="0" w:color="auto" w:frame="1"/>
          <w:lang w:val="sr-Latn-RS" w:eastAsia="es-ES"/>
        </w:rPr>
        <w:t xml:space="preserve"> </w:t>
      </w:r>
      <w:r w:rsidRPr="00A77248">
        <w:rPr>
          <w:rFonts w:ascii="Arial" w:eastAsia="Times New Roman" w:hAnsi="Arial" w:cs="Arial"/>
          <w:sz w:val="24"/>
          <w:szCs w:val="24"/>
          <w:bdr w:val="none" w:sz="0" w:space="0" w:color="auto" w:frame="1"/>
          <w:lang w:val="sr-Latn-RS" w:eastAsia="es-ES"/>
        </w:rPr>
        <w:t>προφίλ του οδηγού</w:t>
      </w:r>
      <w:r w:rsidR="00055EE5" w:rsidRPr="00055EE5">
        <w:rPr>
          <w:rFonts w:ascii="Arial" w:eastAsia="Times New Roman" w:hAnsi="Arial" w:cs="Arial"/>
          <w:sz w:val="24"/>
          <w:szCs w:val="24"/>
          <w:bdr w:val="none" w:sz="0" w:space="0" w:color="auto" w:frame="1"/>
          <w:lang w:val="sr-Latn-RS" w:eastAsia="es-ES"/>
        </w:rPr>
        <w:t xml:space="preserve">, </w:t>
      </w:r>
      <w:r w:rsidR="00055EE5">
        <w:rPr>
          <w:rFonts w:ascii="Arial" w:eastAsia="Times New Roman" w:hAnsi="Arial" w:cs="Arial"/>
          <w:sz w:val="24"/>
          <w:szCs w:val="24"/>
          <w:bdr w:val="none" w:sz="0" w:space="0" w:color="auto" w:frame="1"/>
          <w:lang w:val="el-GR" w:eastAsia="es-ES"/>
        </w:rPr>
        <w:t>καθώς</w:t>
      </w:r>
      <w:r w:rsidRPr="00A77248">
        <w:rPr>
          <w:rFonts w:ascii="Arial" w:eastAsia="Times New Roman" w:hAnsi="Arial" w:cs="Arial"/>
          <w:sz w:val="24"/>
          <w:szCs w:val="24"/>
          <w:bdr w:val="none" w:sz="0" w:space="0" w:color="auto" w:frame="1"/>
          <w:lang w:val="sr-Latn-RS" w:eastAsia="es-ES"/>
        </w:rPr>
        <w:t xml:space="preserve"> και στις δηλώσεις </w:t>
      </w:r>
      <w:r w:rsidR="00826C40">
        <w:rPr>
          <w:rFonts w:ascii="Arial" w:eastAsia="Times New Roman" w:hAnsi="Arial" w:cs="Arial"/>
          <w:sz w:val="24"/>
          <w:szCs w:val="24"/>
          <w:bdr w:val="none" w:sz="0" w:space="0" w:color="auto" w:frame="1"/>
          <w:lang w:val="el-GR" w:eastAsia="es-ES"/>
        </w:rPr>
        <w:t>απόσπασης</w:t>
      </w:r>
      <w:r w:rsidRPr="00A77248">
        <w:rPr>
          <w:rFonts w:ascii="Arial" w:eastAsia="Times New Roman" w:hAnsi="Arial" w:cs="Arial"/>
          <w:sz w:val="24"/>
          <w:szCs w:val="24"/>
          <w:bdr w:val="none" w:sz="0" w:space="0" w:color="auto" w:frame="1"/>
          <w:lang w:val="sr-Latn-RS" w:eastAsia="es-ES"/>
        </w:rPr>
        <w:t>:</w:t>
      </w:r>
    </w:p>
    <w:p w14:paraId="7164A871" w14:textId="77777777" w:rsidR="001C17AD" w:rsidRPr="00453B49" w:rsidRDefault="001C17AD" w:rsidP="00230002">
      <w:pPr>
        <w:spacing w:after="0" w:line="240" w:lineRule="auto"/>
        <w:jc w:val="both"/>
        <w:rPr>
          <w:rFonts w:ascii="Arial" w:eastAsia="Times New Roman" w:hAnsi="Arial" w:cs="Arial"/>
          <w:sz w:val="24"/>
          <w:szCs w:val="24"/>
          <w:bdr w:val="none" w:sz="0" w:space="0" w:color="auto" w:frame="1"/>
          <w:lang w:val="sr-Latn-RS" w:eastAsia="es-ES"/>
        </w:rPr>
      </w:pPr>
    </w:p>
    <w:p w14:paraId="7D392F13" w14:textId="1C831881" w:rsidR="009364A3" w:rsidRPr="00E92FCF" w:rsidRDefault="00A77248" w:rsidP="00230002">
      <w:pPr>
        <w:spacing w:after="0" w:line="240" w:lineRule="auto"/>
        <w:jc w:val="both"/>
        <w:rPr>
          <w:rFonts w:ascii="Arial" w:eastAsia="Times New Roman" w:hAnsi="Arial" w:cs="Arial"/>
          <w:i/>
          <w:iCs/>
          <w:sz w:val="24"/>
          <w:szCs w:val="24"/>
          <w:bdr w:val="none" w:sz="0" w:space="0" w:color="auto" w:frame="1"/>
          <w:lang w:val="el-GR" w:eastAsia="es-ES"/>
        </w:rPr>
      </w:pPr>
      <w:r w:rsidRPr="00A77248">
        <w:rPr>
          <w:rFonts w:ascii="Arial" w:eastAsia="Times New Roman" w:hAnsi="Arial" w:cs="Arial"/>
          <w:i/>
          <w:iCs/>
          <w:sz w:val="24"/>
          <w:szCs w:val="24"/>
          <w:bdr w:val="none" w:sz="0" w:space="0" w:color="auto" w:frame="1"/>
          <w:lang w:val="sr-Latn-RS" w:eastAsia="es-ES"/>
        </w:rPr>
        <w:t xml:space="preserve">Βρίσκεστε τώρα στη σελίδα πρόσβασης αυτής της πύλης. Εάν δεν έχετε δημιουργήσει ακόμα τον λογαριασμό σας, θα πρέπει να το κάνετε κάνοντας κλικ στο "Δημιουργία λογαριασμού". Εάν εσείς ή κάποιος άλλος στην εταιρεία σας έχετε ήδη δημιουργήσει λογαριασμό, κάντε κλικ στην επιλογή "Μετάβαση στο λογαριασμό". Αφού δημιουργήσετε τον λογαριασμό σας, θα μπορείτε να καταχωρήσετε </w:t>
      </w:r>
      <w:r w:rsidR="00055EE5">
        <w:rPr>
          <w:rFonts w:ascii="Arial" w:eastAsia="Times New Roman" w:hAnsi="Arial" w:cs="Arial"/>
          <w:i/>
          <w:iCs/>
          <w:sz w:val="24"/>
          <w:szCs w:val="24"/>
          <w:bdr w:val="none" w:sz="0" w:space="0" w:color="auto" w:frame="1"/>
          <w:lang w:val="el-GR" w:eastAsia="es-ES"/>
        </w:rPr>
        <w:t xml:space="preserve">το </w:t>
      </w:r>
      <w:r w:rsidRPr="00A77248">
        <w:rPr>
          <w:rFonts w:ascii="Arial" w:eastAsia="Times New Roman" w:hAnsi="Arial" w:cs="Arial"/>
          <w:i/>
          <w:iCs/>
          <w:sz w:val="24"/>
          <w:szCs w:val="24"/>
          <w:bdr w:val="none" w:sz="0" w:space="0" w:color="auto" w:frame="1"/>
          <w:lang w:val="sr-Latn-RS" w:eastAsia="es-ES"/>
        </w:rPr>
        <w:t>προφίλ</w:t>
      </w:r>
      <w:r w:rsidR="00055EE5">
        <w:rPr>
          <w:rFonts w:ascii="Arial" w:eastAsia="Times New Roman" w:hAnsi="Arial" w:cs="Arial"/>
          <w:i/>
          <w:iCs/>
          <w:sz w:val="24"/>
          <w:szCs w:val="24"/>
          <w:bdr w:val="none" w:sz="0" w:space="0" w:color="auto" w:frame="1"/>
          <w:lang w:val="el-GR" w:eastAsia="es-ES"/>
        </w:rPr>
        <w:t xml:space="preserve"> των</w:t>
      </w:r>
      <w:r w:rsidRPr="00A77248">
        <w:rPr>
          <w:rFonts w:ascii="Arial" w:eastAsia="Times New Roman" w:hAnsi="Arial" w:cs="Arial"/>
          <w:i/>
          <w:iCs/>
          <w:sz w:val="24"/>
          <w:szCs w:val="24"/>
          <w:bdr w:val="none" w:sz="0" w:space="0" w:color="auto" w:frame="1"/>
          <w:lang w:val="sr-Latn-RS" w:eastAsia="es-ES"/>
        </w:rPr>
        <w:t xml:space="preserve"> οδηγών και να δημιουργήσετε και να διαχειριστείτε δηλώσεις </w:t>
      </w:r>
      <w:r w:rsidR="00826C40">
        <w:rPr>
          <w:rFonts w:ascii="Arial" w:eastAsia="Times New Roman" w:hAnsi="Arial" w:cs="Arial"/>
          <w:i/>
          <w:iCs/>
          <w:sz w:val="24"/>
          <w:szCs w:val="24"/>
          <w:bdr w:val="none" w:sz="0" w:space="0" w:color="auto" w:frame="1"/>
          <w:lang w:val="el-GR" w:eastAsia="es-ES"/>
        </w:rPr>
        <w:t>απόσπασης</w:t>
      </w:r>
      <w:r w:rsidRPr="00A77248">
        <w:rPr>
          <w:rFonts w:ascii="Arial" w:eastAsia="Times New Roman" w:hAnsi="Arial" w:cs="Arial"/>
          <w:i/>
          <w:iCs/>
          <w:sz w:val="24"/>
          <w:szCs w:val="24"/>
          <w:bdr w:val="none" w:sz="0" w:space="0" w:color="auto" w:frame="1"/>
          <w:lang w:val="sr-Latn-RS" w:eastAsia="es-ES"/>
        </w:rPr>
        <w:t xml:space="preserve">. Επισημαίνεται ότι η πύλη αυτή, η οποία παρέχεται από την Ευρωπαϊκή Επιτροπή, είναι η μόνη επίσημη πύλη όπου μπορείτε να υποβάλετε δηλώσεις </w:t>
      </w:r>
      <w:r w:rsidR="00826C40">
        <w:rPr>
          <w:rFonts w:ascii="Arial" w:eastAsia="Times New Roman" w:hAnsi="Arial" w:cs="Arial"/>
          <w:i/>
          <w:iCs/>
          <w:sz w:val="24"/>
          <w:szCs w:val="24"/>
          <w:bdr w:val="none" w:sz="0" w:space="0" w:color="auto" w:frame="1"/>
          <w:lang w:val="el-GR" w:eastAsia="es-ES"/>
        </w:rPr>
        <w:t>απόσπασης</w:t>
      </w:r>
      <w:r w:rsidRPr="00A77248">
        <w:rPr>
          <w:rFonts w:ascii="Arial" w:eastAsia="Times New Roman" w:hAnsi="Arial" w:cs="Arial"/>
          <w:i/>
          <w:iCs/>
          <w:sz w:val="24"/>
          <w:szCs w:val="24"/>
          <w:bdr w:val="none" w:sz="0" w:space="0" w:color="auto" w:frame="1"/>
          <w:lang w:val="sr-Latn-RS" w:eastAsia="es-ES"/>
        </w:rPr>
        <w:t xml:space="preserve"> και να απαντ</w:t>
      </w:r>
      <w:r w:rsidR="00055EE5">
        <w:rPr>
          <w:rFonts w:ascii="Arial" w:eastAsia="Times New Roman" w:hAnsi="Arial" w:cs="Arial"/>
          <w:i/>
          <w:iCs/>
          <w:sz w:val="24"/>
          <w:szCs w:val="24"/>
          <w:bdr w:val="none" w:sz="0" w:space="0" w:color="auto" w:frame="1"/>
          <w:lang w:val="el-GR" w:eastAsia="es-ES"/>
        </w:rPr>
        <w:t>ά</w:t>
      </w:r>
      <w:r w:rsidRPr="00A77248">
        <w:rPr>
          <w:rFonts w:ascii="Arial" w:eastAsia="Times New Roman" w:hAnsi="Arial" w:cs="Arial"/>
          <w:i/>
          <w:iCs/>
          <w:sz w:val="24"/>
          <w:szCs w:val="24"/>
          <w:bdr w:val="none" w:sz="0" w:space="0" w:color="auto" w:frame="1"/>
          <w:lang w:val="sr-Latn-RS" w:eastAsia="es-ES"/>
        </w:rPr>
        <w:t xml:space="preserve">τε σε αιτήματα </w:t>
      </w:r>
      <w:r w:rsidR="00055EE5">
        <w:rPr>
          <w:rFonts w:ascii="Arial" w:eastAsia="Times New Roman" w:hAnsi="Arial" w:cs="Arial"/>
          <w:i/>
          <w:iCs/>
          <w:sz w:val="24"/>
          <w:szCs w:val="24"/>
          <w:bdr w:val="none" w:sz="0" w:space="0" w:color="auto" w:frame="1"/>
          <w:lang w:val="el-GR" w:eastAsia="es-ES"/>
        </w:rPr>
        <w:t xml:space="preserve">των </w:t>
      </w:r>
      <w:r w:rsidRPr="00A77248">
        <w:rPr>
          <w:rFonts w:ascii="Arial" w:eastAsia="Times New Roman" w:hAnsi="Arial" w:cs="Arial"/>
          <w:i/>
          <w:iCs/>
          <w:sz w:val="24"/>
          <w:szCs w:val="24"/>
          <w:bdr w:val="none" w:sz="0" w:space="0" w:color="auto" w:frame="1"/>
          <w:lang w:val="sr-Latn-RS" w:eastAsia="es-ES"/>
        </w:rPr>
        <w:t>κρατικών αρχών σχετικά με</w:t>
      </w:r>
      <w:r w:rsidR="00F35E17">
        <w:rPr>
          <w:rFonts w:ascii="Arial" w:eastAsia="Times New Roman" w:hAnsi="Arial" w:cs="Arial"/>
          <w:i/>
          <w:iCs/>
          <w:sz w:val="24"/>
          <w:szCs w:val="24"/>
          <w:bdr w:val="none" w:sz="0" w:space="0" w:color="auto" w:frame="1"/>
          <w:lang w:val="el-GR" w:eastAsia="es-ES"/>
        </w:rPr>
        <w:t xml:space="preserve"> τα</w:t>
      </w:r>
      <w:r w:rsidRPr="00A77248">
        <w:rPr>
          <w:rFonts w:ascii="Arial" w:eastAsia="Times New Roman" w:hAnsi="Arial" w:cs="Arial"/>
          <w:i/>
          <w:iCs/>
          <w:sz w:val="24"/>
          <w:szCs w:val="24"/>
          <w:bdr w:val="none" w:sz="0" w:space="0" w:color="auto" w:frame="1"/>
          <w:lang w:val="sr-Latn-RS" w:eastAsia="es-ES"/>
        </w:rPr>
        <w:t xml:space="preserve"> έγγραφα</w:t>
      </w:r>
      <w:r w:rsidR="00E92FCF" w:rsidRPr="00E92FCF">
        <w:rPr>
          <w:lang w:val="el-GR"/>
        </w:rPr>
        <w:t xml:space="preserve"> </w:t>
      </w:r>
      <w:r w:rsidR="00E92FCF">
        <w:rPr>
          <w:rFonts w:ascii="Arial" w:eastAsia="Times New Roman" w:hAnsi="Arial" w:cs="Arial"/>
          <w:i/>
          <w:iCs/>
          <w:sz w:val="24"/>
          <w:szCs w:val="24"/>
          <w:bdr w:val="none" w:sz="0" w:space="0" w:color="auto" w:frame="1"/>
          <w:lang w:val="el-GR" w:eastAsia="es-ES"/>
        </w:rPr>
        <w:t>.</w:t>
      </w:r>
    </w:p>
    <w:p w14:paraId="08F383C0" w14:textId="77777777" w:rsidR="009364A3" w:rsidRPr="00F35E17" w:rsidRDefault="009364A3" w:rsidP="00230002">
      <w:pPr>
        <w:spacing w:after="0" w:line="240" w:lineRule="auto"/>
        <w:jc w:val="both"/>
        <w:rPr>
          <w:rFonts w:ascii="Arial" w:eastAsia="Times New Roman" w:hAnsi="Arial" w:cs="Arial"/>
          <w:i/>
          <w:iCs/>
          <w:sz w:val="24"/>
          <w:szCs w:val="24"/>
          <w:bdr w:val="none" w:sz="0" w:space="0" w:color="auto" w:frame="1"/>
          <w:lang w:val="el-GR" w:eastAsia="es-ES"/>
        </w:rPr>
      </w:pPr>
    </w:p>
    <w:p w14:paraId="162FCDFC" w14:textId="31531C31" w:rsidR="001C17AD" w:rsidRPr="00453B49" w:rsidRDefault="00E92FCF" w:rsidP="00230002">
      <w:pPr>
        <w:spacing w:after="0" w:line="240" w:lineRule="auto"/>
        <w:jc w:val="both"/>
        <w:rPr>
          <w:rFonts w:ascii="Arial" w:eastAsia="Times New Roman" w:hAnsi="Arial" w:cs="Arial"/>
          <w:sz w:val="24"/>
          <w:szCs w:val="24"/>
          <w:bdr w:val="none" w:sz="0" w:space="0" w:color="auto" w:frame="1"/>
          <w:lang w:val="sr-Latn-RS" w:eastAsia="es-ES"/>
        </w:rPr>
      </w:pPr>
      <w:r w:rsidRPr="00E92FCF">
        <w:rPr>
          <w:rFonts w:ascii="Arial" w:eastAsia="Times New Roman" w:hAnsi="Arial" w:cs="Arial"/>
          <w:sz w:val="24"/>
          <w:szCs w:val="24"/>
          <w:bdr w:val="none" w:sz="0" w:space="0" w:color="auto" w:frame="1"/>
          <w:lang w:val="sr-Latn-RS" w:eastAsia="es-ES"/>
        </w:rPr>
        <w:t xml:space="preserve">Τέλος, αυτή η αρχική σελίδα της πύλης μας δίνει την ευκαιρία να </w:t>
      </w:r>
      <w:r w:rsidRPr="00F35E17">
        <w:rPr>
          <w:rFonts w:ascii="Arial" w:eastAsia="Times New Roman" w:hAnsi="Arial" w:cs="Arial"/>
          <w:i/>
          <w:iCs/>
          <w:sz w:val="24"/>
          <w:szCs w:val="24"/>
          <w:bdr w:val="none" w:sz="0" w:space="0" w:color="auto" w:frame="1"/>
          <w:lang w:val="sr-Latn-RS" w:eastAsia="es-ES"/>
        </w:rPr>
        <w:t xml:space="preserve">λάβουμε βοήθεια </w:t>
      </w:r>
      <w:r w:rsidR="00F35E17">
        <w:rPr>
          <w:rFonts w:ascii="Arial" w:eastAsia="Times New Roman" w:hAnsi="Arial" w:cs="Arial"/>
          <w:i/>
          <w:iCs/>
          <w:sz w:val="24"/>
          <w:szCs w:val="24"/>
          <w:bdr w:val="none" w:sz="0" w:space="0" w:color="auto" w:frame="1"/>
          <w:lang w:val="el-GR" w:eastAsia="es-ES"/>
        </w:rPr>
        <w:t>κατά</w:t>
      </w:r>
      <w:r w:rsidRPr="00F35E17">
        <w:rPr>
          <w:rFonts w:ascii="Arial" w:eastAsia="Times New Roman" w:hAnsi="Arial" w:cs="Arial"/>
          <w:i/>
          <w:iCs/>
          <w:sz w:val="24"/>
          <w:szCs w:val="24"/>
          <w:bdr w:val="none" w:sz="0" w:space="0" w:color="auto" w:frame="1"/>
          <w:lang w:val="sr-Latn-RS" w:eastAsia="es-ES"/>
        </w:rPr>
        <w:t xml:space="preserve"> την εγγραφή, κάνοντας κλικ στο Βοήθεια</w:t>
      </w:r>
      <w:r w:rsidRPr="00E92FCF">
        <w:rPr>
          <w:rFonts w:ascii="Arial" w:eastAsia="Times New Roman" w:hAnsi="Arial" w:cs="Arial"/>
          <w:sz w:val="24"/>
          <w:szCs w:val="24"/>
          <w:bdr w:val="none" w:sz="0" w:space="0" w:color="auto" w:frame="1"/>
          <w:lang w:val="sr-Latn-RS" w:eastAsia="es-ES"/>
        </w:rPr>
        <w:t>.</w:t>
      </w:r>
    </w:p>
    <w:p w14:paraId="45F22CBA" w14:textId="77777777" w:rsidR="006F373A" w:rsidRPr="00453B49" w:rsidRDefault="006F373A" w:rsidP="009B1B14">
      <w:pPr>
        <w:spacing w:after="0" w:line="240" w:lineRule="auto"/>
        <w:jc w:val="both"/>
        <w:rPr>
          <w:rFonts w:ascii="Arial" w:eastAsia="Times New Roman" w:hAnsi="Arial" w:cs="Arial"/>
          <w:b/>
          <w:bCs/>
          <w:sz w:val="24"/>
          <w:szCs w:val="24"/>
          <w:bdr w:val="none" w:sz="0" w:space="0" w:color="auto" w:frame="1"/>
          <w:lang w:val="sr-Latn-RS" w:eastAsia="es-ES"/>
        </w:rPr>
      </w:pPr>
    </w:p>
    <w:p w14:paraId="0DB0B250" w14:textId="77777777" w:rsidR="006F373A" w:rsidRPr="00453B49" w:rsidRDefault="006F373A" w:rsidP="009B1B14">
      <w:pPr>
        <w:spacing w:after="0" w:line="240" w:lineRule="auto"/>
        <w:jc w:val="both"/>
        <w:rPr>
          <w:rFonts w:ascii="Arial" w:eastAsia="Times New Roman" w:hAnsi="Arial" w:cs="Arial"/>
          <w:b/>
          <w:bCs/>
          <w:sz w:val="24"/>
          <w:szCs w:val="24"/>
          <w:bdr w:val="none" w:sz="0" w:space="0" w:color="auto" w:frame="1"/>
          <w:lang w:val="sr-Latn-RS" w:eastAsia="es-ES"/>
        </w:rPr>
      </w:pPr>
    </w:p>
    <w:p w14:paraId="7B1D5A55" w14:textId="0B3E34C9" w:rsidR="0056610C" w:rsidRPr="00453B49" w:rsidRDefault="0056610C">
      <w:pPr>
        <w:spacing w:after="0" w:line="240" w:lineRule="auto"/>
        <w:rPr>
          <w:rFonts w:ascii="Arial" w:eastAsia="Times New Roman" w:hAnsi="Arial" w:cs="Arial"/>
          <w:b/>
          <w:bCs/>
          <w:sz w:val="24"/>
          <w:szCs w:val="24"/>
          <w:bdr w:val="none" w:sz="0" w:space="0" w:color="auto" w:frame="1"/>
          <w:lang w:val="sr-Latn-RS" w:eastAsia="es-ES"/>
        </w:rPr>
      </w:pPr>
      <w:r w:rsidRPr="00453B49">
        <w:rPr>
          <w:rFonts w:ascii="Arial" w:eastAsia="Times New Roman" w:hAnsi="Arial" w:cs="Arial"/>
          <w:b/>
          <w:bCs/>
          <w:sz w:val="24"/>
          <w:szCs w:val="24"/>
          <w:bdr w:val="none" w:sz="0" w:space="0" w:color="auto" w:frame="1"/>
          <w:lang w:val="sr-Latn-RS" w:eastAsia="es-ES"/>
        </w:rPr>
        <w:br w:type="page"/>
      </w:r>
    </w:p>
    <w:p w14:paraId="5FB64796" w14:textId="77777777" w:rsidR="0056610C" w:rsidRPr="00453B49" w:rsidRDefault="0056610C" w:rsidP="0056610C">
      <w:pPr>
        <w:spacing w:after="0" w:line="240" w:lineRule="auto"/>
        <w:jc w:val="both"/>
        <w:rPr>
          <w:rFonts w:ascii="Arial" w:eastAsia="Times New Roman" w:hAnsi="Arial" w:cs="Arial"/>
          <w:b/>
          <w:bCs/>
          <w:sz w:val="24"/>
          <w:szCs w:val="24"/>
          <w:bdr w:val="none" w:sz="0" w:space="0" w:color="auto" w:frame="1"/>
          <w:lang w:val="sr-Latn-RS" w:eastAsia="es-ES"/>
        </w:rPr>
      </w:pPr>
    </w:p>
    <w:p w14:paraId="6EE522ED" w14:textId="7629E637" w:rsidR="0056610C" w:rsidRPr="00453B49" w:rsidRDefault="00E92FCF" w:rsidP="0056610C">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 xml:space="preserve">Άρθρο </w:t>
      </w:r>
      <w:r w:rsidR="009364A3">
        <w:rPr>
          <w:rFonts w:ascii="Arial" w:hAnsi="Arial" w:cs="Arial"/>
          <w:b/>
          <w:bCs/>
          <w:sz w:val="32"/>
          <w:szCs w:val="32"/>
          <w:u w:val="single"/>
          <w:lang w:val="sr-Latn-RS"/>
        </w:rPr>
        <w:t>6</w:t>
      </w:r>
    </w:p>
    <w:p w14:paraId="6779CB57" w14:textId="77777777" w:rsidR="0056610C" w:rsidRPr="00453B49" w:rsidRDefault="0056610C" w:rsidP="0056610C">
      <w:pPr>
        <w:spacing w:after="0" w:line="240" w:lineRule="auto"/>
        <w:jc w:val="both"/>
        <w:rPr>
          <w:rFonts w:ascii="Arial" w:hAnsi="Arial" w:cs="Arial"/>
          <w:sz w:val="24"/>
          <w:lang w:val="sr-Latn-RS"/>
        </w:rPr>
      </w:pPr>
    </w:p>
    <w:p w14:paraId="467AC284" w14:textId="69BB6CEC" w:rsidR="0056610C" w:rsidRPr="00453B49" w:rsidRDefault="00431D9B" w:rsidP="0056610C">
      <w:pPr>
        <w:pStyle w:val="Default"/>
        <w:pBdr>
          <w:bottom w:val="single" w:sz="4" w:space="1" w:color="auto"/>
        </w:pBdr>
        <w:ind w:left="142"/>
        <w:jc w:val="center"/>
        <w:rPr>
          <w:rFonts w:ascii="Arial" w:hAnsi="Arial" w:cs="Arial"/>
          <w:b/>
          <w:bCs/>
          <w:color w:val="333399"/>
          <w:sz w:val="36"/>
          <w:szCs w:val="36"/>
          <w:lang w:val="sr-Latn-RS"/>
        </w:rPr>
      </w:pPr>
      <w:r>
        <w:rPr>
          <w:rFonts w:ascii="Arial" w:hAnsi="Arial" w:cs="Arial"/>
          <w:b/>
          <w:bCs/>
          <w:color w:val="333399"/>
          <w:sz w:val="36"/>
          <w:szCs w:val="36"/>
          <w:lang w:val="el-GR"/>
        </w:rPr>
        <w:t xml:space="preserve"> </w:t>
      </w:r>
      <w:r w:rsidR="00747EC8">
        <w:rPr>
          <w:rFonts w:ascii="Arial" w:hAnsi="Arial" w:cs="Arial"/>
          <w:b/>
          <w:bCs/>
          <w:color w:val="333399"/>
          <w:sz w:val="36"/>
          <w:szCs w:val="36"/>
          <w:lang w:val="el-GR"/>
        </w:rPr>
        <w:t>Ο ορισμός</w:t>
      </w:r>
      <w:r w:rsidR="00E92FCF" w:rsidRPr="00E92FCF">
        <w:rPr>
          <w:rFonts w:ascii="Arial" w:hAnsi="Arial" w:cs="Arial"/>
          <w:b/>
          <w:bCs/>
          <w:color w:val="333399"/>
          <w:sz w:val="36"/>
          <w:szCs w:val="36"/>
          <w:lang w:val="sr-Latn-RS"/>
        </w:rPr>
        <w:t xml:space="preserve"> του </w:t>
      </w:r>
      <w:r w:rsidR="00E92FCF" w:rsidRPr="00747EC8">
        <w:rPr>
          <w:rFonts w:ascii="Arial" w:hAnsi="Arial" w:cs="Arial"/>
          <w:b/>
          <w:bCs/>
          <w:i/>
          <w:iCs/>
          <w:color w:val="333399"/>
          <w:sz w:val="36"/>
          <w:szCs w:val="36"/>
          <w:lang w:val="sr-Latn-RS"/>
        </w:rPr>
        <w:t>αποσπασμένου εργαζομένου</w:t>
      </w:r>
      <w:r w:rsidR="00E92FCF" w:rsidRPr="00E92FCF">
        <w:rPr>
          <w:rFonts w:ascii="Arial" w:hAnsi="Arial" w:cs="Arial"/>
          <w:b/>
          <w:bCs/>
          <w:color w:val="333399"/>
          <w:sz w:val="36"/>
          <w:szCs w:val="36"/>
          <w:lang w:val="sr-Latn-RS"/>
        </w:rPr>
        <w:t xml:space="preserve"> στους νέους ευρωπαϊκούς κανονισμούς για τους οδηγούς</w:t>
      </w:r>
    </w:p>
    <w:p w14:paraId="6E8509BB" w14:textId="77777777" w:rsidR="0056610C" w:rsidRPr="00453B49" w:rsidRDefault="0056610C" w:rsidP="0056610C">
      <w:pPr>
        <w:pStyle w:val="Default"/>
        <w:pBdr>
          <w:bottom w:val="single" w:sz="4" w:space="1" w:color="auto"/>
        </w:pBdr>
        <w:ind w:left="142"/>
        <w:jc w:val="center"/>
        <w:rPr>
          <w:rFonts w:ascii="Arial" w:hAnsi="Arial" w:cs="Arial"/>
          <w:b/>
          <w:bCs/>
          <w:i/>
          <w:iCs/>
          <w:color w:val="333399"/>
          <w:sz w:val="36"/>
          <w:szCs w:val="36"/>
          <w:lang w:val="sr-Latn-RS"/>
        </w:rPr>
      </w:pPr>
    </w:p>
    <w:p w14:paraId="00D34B97" w14:textId="77777777" w:rsidR="0056610C" w:rsidRPr="00453B49" w:rsidRDefault="0056610C" w:rsidP="0056610C">
      <w:pPr>
        <w:spacing w:after="0" w:line="240" w:lineRule="auto"/>
        <w:jc w:val="both"/>
        <w:rPr>
          <w:rFonts w:ascii="Arial" w:hAnsi="Arial" w:cs="Arial"/>
          <w:sz w:val="24"/>
          <w:szCs w:val="24"/>
          <w:lang w:val="sr-Latn-RS"/>
        </w:rPr>
      </w:pPr>
    </w:p>
    <w:p w14:paraId="4FE8E2CE" w14:textId="5722AF35" w:rsidR="0056610C" w:rsidRPr="00453B49" w:rsidRDefault="00E92FCF" w:rsidP="009364A3">
      <w:pPr>
        <w:spacing w:after="0" w:line="240" w:lineRule="auto"/>
        <w:jc w:val="both"/>
        <w:rPr>
          <w:rFonts w:ascii="Arial" w:hAnsi="Arial" w:cs="Arial"/>
          <w:sz w:val="24"/>
          <w:szCs w:val="24"/>
          <w:lang w:val="sr-Latn-RS"/>
        </w:rPr>
      </w:pPr>
      <w:r w:rsidRPr="00E92FCF">
        <w:rPr>
          <w:rFonts w:ascii="Arial" w:hAnsi="Arial" w:cs="Arial"/>
          <w:sz w:val="24"/>
          <w:szCs w:val="24"/>
          <w:lang w:val="sr-Latn-RS"/>
        </w:rPr>
        <w:t xml:space="preserve">Μέχρι σήμερα, είχαμε τον ορισμό των </w:t>
      </w:r>
      <w:r w:rsidRPr="00845007">
        <w:rPr>
          <w:rFonts w:ascii="Arial" w:hAnsi="Arial" w:cs="Arial"/>
          <w:i/>
          <w:iCs/>
          <w:sz w:val="24"/>
          <w:szCs w:val="24"/>
          <w:lang w:val="sr-Latn-RS"/>
        </w:rPr>
        <w:t>αποσπασμένων εργαζομένων</w:t>
      </w:r>
      <w:r w:rsidRPr="00E92FCF">
        <w:rPr>
          <w:rFonts w:ascii="Arial" w:hAnsi="Arial" w:cs="Arial"/>
          <w:sz w:val="24"/>
          <w:szCs w:val="24"/>
          <w:lang w:val="sr-Latn-RS"/>
        </w:rPr>
        <w:t xml:space="preserve"> </w:t>
      </w:r>
      <w:r w:rsidR="00845007">
        <w:rPr>
          <w:rFonts w:ascii="Arial" w:hAnsi="Arial" w:cs="Arial"/>
          <w:sz w:val="24"/>
          <w:szCs w:val="24"/>
          <w:lang w:val="el-GR"/>
        </w:rPr>
        <w:t>όπως αυτός</w:t>
      </w:r>
      <w:r w:rsidRPr="00E92FCF">
        <w:rPr>
          <w:rFonts w:ascii="Arial" w:hAnsi="Arial" w:cs="Arial"/>
          <w:sz w:val="24"/>
          <w:szCs w:val="24"/>
          <w:lang w:val="sr-Latn-RS"/>
        </w:rPr>
        <w:t xml:space="preserve"> </w:t>
      </w:r>
      <w:r w:rsidR="00845007">
        <w:rPr>
          <w:rFonts w:ascii="Arial" w:hAnsi="Arial" w:cs="Arial"/>
          <w:sz w:val="24"/>
          <w:szCs w:val="24"/>
          <w:lang w:val="el-GR"/>
        </w:rPr>
        <w:t>προσδι</w:t>
      </w:r>
      <w:r w:rsidRPr="00E92FCF">
        <w:rPr>
          <w:rFonts w:ascii="Arial" w:hAnsi="Arial" w:cs="Arial"/>
          <w:sz w:val="24"/>
          <w:szCs w:val="24"/>
          <w:lang w:val="sr-Latn-RS"/>
        </w:rPr>
        <w:t xml:space="preserve">ορίζεται στην </w:t>
      </w:r>
      <w:r w:rsidR="00845007" w:rsidRPr="00845007">
        <w:rPr>
          <w:rFonts w:ascii="Arial" w:hAnsi="Arial" w:cs="Arial"/>
          <w:i/>
          <w:iCs/>
          <w:sz w:val="24"/>
          <w:szCs w:val="24"/>
          <w:lang w:val="el-GR"/>
        </w:rPr>
        <w:t>Ο</w:t>
      </w:r>
      <w:r w:rsidRPr="00845007">
        <w:rPr>
          <w:rFonts w:ascii="Arial" w:hAnsi="Arial" w:cs="Arial"/>
          <w:i/>
          <w:iCs/>
          <w:sz w:val="24"/>
          <w:szCs w:val="24"/>
          <w:lang w:val="sr-Latn-RS"/>
        </w:rPr>
        <w:t>δηγία 96/71/ΕΚ</w:t>
      </w:r>
      <w:r w:rsidRPr="00E92FCF">
        <w:rPr>
          <w:rFonts w:ascii="Arial" w:hAnsi="Arial" w:cs="Arial"/>
          <w:sz w:val="24"/>
          <w:szCs w:val="24"/>
          <w:lang w:val="sr-Latn-RS"/>
        </w:rPr>
        <w:t>, με διάφορες τροποποιήσεις</w:t>
      </w:r>
      <w:r w:rsidR="00845007">
        <w:rPr>
          <w:rFonts w:ascii="Arial" w:hAnsi="Arial" w:cs="Arial"/>
          <w:sz w:val="24"/>
          <w:szCs w:val="24"/>
          <w:lang w:val="el-GR"/>
        </w:rPr>
        <w:t xml:space="preserve"> αυτού του ορισμού</w:t>
      </w:r>
      <w:r w:rsidRPr="00E92FCF">
        <w:rPr>
          <w:rFonts w:ascii="Arial" w:hAnsi="Arial" w:cs="Arial"/>
          <w:sz w:val="24"/>
          <w:szCs w:val="24"/>
          <w:lang w:val="sr-Latn-RS"/>
        </w:rPr>
        <w:t>, μέχρι την τελευταία</w:t>
      </w:r>
      <w:r w:rsidR="00845007">
        <w:rPr>
          <w:rFonts w:ascii="Arial" w:hAnsi="Arial" w:cs="Arial"/>
          <w:sz w:val="24"/>
          <w:szCs w:val="24"/>
          <w:lang w:val="el-GR"/>
        </w:rPr>
        <w:t xml:space="preserve"> του</w:t>
      </w:r>
      <w:r w:rsidRPr="00E92FCF">
        <w:rPr>
          <w:rFonts w:ascii="Arial" w:hAnsi="Arial" w:cs="Arial"/>
          <w:sz w:val="24"/>
          <w:szCs w:val="24"/>
          <w:lang w:val="sr-Latn-RS"/>
        </w:rPr>
        <w:t xml:space="preserve"> </w:t>
      </w:r>
      <w:r w:rsidR="00845007">
        <w:rPr>
          <w:rFonts w:ascii="Arial" w:hAnsi="Arial" w:cs="Arial"/>
          <w:sz w:val="24"/>
          <w:szCs w:val="24"/>
          <w:lang w:val="el-GR"/>
        </w:rPr>
        <w:t>εκδοχή</w:t>
      </w:r>
      <w:r w:rsidRPr="00E92FCF">
        <w:rPr>
          <w:rFonts w:ascii="Arial" w:hAnsi="Arial" w:cs="Arial"/>
          <w:sz w:val="24"/>
          <w:szCs w:val="24"/>
          <w:lang w:val="sr-Latn-RS"/>
        </w:rPr>
        <w:t xml:space="preserve"> </w:t>
      </w:r>
      <w:r w:rsidR="00845007">
        <w:rPr>
          <w:rFonts w:ascii="Arial" w:hAnsi="Arial" w:cs="Arial"/>
          <w:sz w:val="24"/>
          <w:szCs w:val="24"/>
          <w:lang w:val="el-GR"/>
        </w:rPr>
        <w:t>η οποία</w:t>
      </w:r>
      <w:r w:rsidRPr="00E92FCF">
        <w:rPr>
          <w:rFonts w:ascii="Arial" w:hAnsi="Arial" w:cs="Arial"/>
          <w:sz w:val="24"/>
          <w:szCs w:val="24"/>
          <w:lang w:val="sr-Latn-RS"/>
        </w:rPr>
        <w:t xml:space="preserve"> </w:t>
      </w:r>
      <w:r w:rsidR="00845007">
        <w:rPr>
          <w:rFonts w:ascii="Arial" w:hAnsi="Arial" w:cs="Arial"/>
          <w:sz w:val="24"/>
          <w:szCs w:val="24"/>
          <w:lang w:val="el-GR"/>
        </w:rPr>
        <w:t>προσδι</w:t>
      </w:r>
      <w:r w:rsidRPr="00E92FCF">
        <w:rPr>
          <w:rFonts w:ascii="Arial" w:hAnsi="Arial" w:cs="Arial"/>
          <w:sz w:val="24"/>
          <w:szCs w:val="24"/>
          <w:lang w:val="sr-Latn-RS"/>
        </w:rPr>
        <w:t xml:space="preserve">ορίζεται στην </w:t>
      </w:r>
      <w:r w:rsidR="00845007" w:rsidRPr="00845007">
        <w:rPr>
          <w:rFonts w:ascii="Arial" w:hAnsi="Arial" w:cs="Arial"/>
          <w:i/>
          <w:iCs/>
          <w:sz w:val="24"/>
          <w:szCs w:val="24"/>
          <w:lang w:val="el-GR"/>
        </w:rPr>
        <w:t>Ο</w:t>
      </w:r>
      <w:r w:rsidRPr="00845007">
        <w:rPr>
          <w:rFonts w:ascii="Arial" w:hAnsi="Arial" w:cs="Arial"/>
          <w:i/>
          <w:iCs/>
          <w:sz w:val="24"/>
          <w:szCs w:val="24"/>
          <w:lang w:val="sr-Latn-RS"/>
        </w:rPr>
        <w:t>δηγία 2018/957</w:t>
      </w:r>
      <w:r w:rsidRPr="00E92FCF">
        <w:rPr>
          <w:rFonts w:ascii="Arial" w:hAnsi="Arial" w:cs="Arial"/>
          <w:sz w:val="24"/>
          <w:szCs w:val="24"/>
          <w:lang w:val="sr-Latn-RS"/>
        </w:rPr>
        <w:t>, η οποία</w:t>
      </w:r>
      <w:r w:rsidR="00845007">
        <w:rPr>
          <w:rFonts w:ascii="Arial" w:hAnsi="Arial" w:cs="Arial"/>
          <w:sz w:val="24"/>
          <w:szCs w:val="24"/>
          <w:lang w:val="el-GR"/>
        </w:rPr>
        <w:t xml:space="preserve"> με τη σειρά </w:t>
      </w:r>
      <w:r w:rsidR="00295F7F">
        <w:rPr>
          <w:rFonts w:ascii="Arial" w:hAnsi="Arial" w:cs="Arial"/>
          <w:sz w:val="24"/>
          <w:szCs w:val="24"/>
          <w:lang w:val="el-GR"/>
        </w:rPr>
        <w:t>της όμως</w:t>
      </w:r>
      <w:r w:rsidRPr="00E92FCF">
        <w:rPr>
          <w:rFonts w:ascii="Arial" w:hAnsi="Arial" w:cs="Arial"/>
          <w:sz w:val="24"/>
          <w:szCs w:val="24"/>
          <w:lang w:val="sr-Latn-RS"/>
        </w:rPr>
        <w:t xml:space="preserve"> δεν περιελάμβανε</w:t>
      </w:r>
      <w:r w:rsidR="00845007">
        <w:rPr>
          <w:rFonts w:ascii="Arial" w:hAnsi="Arial" w:cs="Arial"/>
          <w:sz w:val="24"/>
          <w:szCs w:val="24"/>
          <w:lang w:val="el-GR"/>
        </w:rPr>
        <w:t xml:space="preserve"> το πλαίσιο εφαρμογής για</w:t>
      </w:r>
      <w:r w:rsidRPr="00E92FCF">
        <w:rPr>
          <w:rFonts w:ascii="Arial" w:hAnsi="Arial" w:cs="Arial"/>
          <w:sz w:val="24"/>
          <w:szCs w:val="24"/>
          <w:lang w:val="sr-Latn-RS"/>
        </w:rPr>
        <w:t xml:space="preserve"> τους εργαζομένους στον τομέα των μεταφορών.</w:t>
      </w:r>
    </w:p>
    <w:p w14:paraId="437BF7F7" w14:textId="77777777" w:rsidR="0056610C" w:rsidRPr="00453B49" w:rsidRDefault="0056610C" w:rsidP="0056610C">
      <w:pPr>
        <w:spacing w:after="0" w:line="240" w:lineRule="auto"/>
        <w:jc w:val="both"/>
        <w:rPr>
          <w:rFonts w:ascii="Arial" w:hAnsi="Arial" w:cs="Arial"/>
          <w:sz w:val="24"/>
          <w:szCs w:val="24"/>
          <w:lang w:val="sr-Latn-RS"/>
        </w:rPr>
      </w:pPr>
    </w:p>
    <w:p w14:paraId="16C4DDC6" w14:textId="71C78F5A" w:rsidR="0056610C" w:rsidRPr="00453B49" w:rsidRDefault="009364A3" w:rsidP="0056610C">
      <w:pPr>
        <w:shd w:val="clear" w:color="auto" w:fill="FFFFFF"/>
        <w:spacing w:after="0" w:line="240" w:lineRule="auto"/>
        <w:jc w:val="both"/>
        <w:textAlignment w:val="baseline"/>
        <w:rPr>
          <w:rFonts w:ascii="Arial" w:eastAsia="Times New Roman" w:hAnsi="Arial" w:cs="Arial"/>
          <w:sz w:val="24"/>
          <w:szCs w:val="24"/>
          <w:lang w:val="sr-Latn-RS" w:eastAsia="es-ES"/>
        </w:rPr>
      </w:pPr>
      <w:r>
        <w:rPr>
          <w:rFonts w:ascii="Arial" w:eastAsia="Times New Roman" w:hAnsi="Arial" w:cs="Arial"/>
          <w:sz w:val="24"/>
          <w:szCs w:val="24"/>
          <w:lang w:val="sr-Latn-RS" w:eastAsia="es-ES"/>
        </w:rPr>
        <w:t xml:space="preserve"> </w:t>
      </w:r>
      <w:r w:rsidR="00E92FCF" w:rsidRPr="00E92FCF">
        <w:rPr>
          <w:rFonts w:ascii="Arial" w:eastAsia="Times New Roman" w:hAnsi="Arial" w:cs="Arial"/>
          <w:sz w:val="24"/>
          <w:szCs w:val="24"/>
          <w:lang w:val="sr-Latn-RS" w:eastAsia="es-ES"/>
        </w:rPr>
        <w:t xml:space="preserve">Η </w:t>
      </w:r>
      <w:r w:rsidR="00845007" w:rsidRPr="00845007">
        <w:rPr>
          <w:rFonts w:ascii="Arial" w:eastAsia="Times New Roman" w:hAnsi="Arial" w:cs="Arial"/>
          <w:i/>
          <w:iCs/>
          <w:sz w:val="24"/>
          <w:szCs w:val="24"/>
          <w:lang w:val="el-GR" w:eastAsia="es-ES"/>
        </w:rPr>
        <w:t>Ο</w:t>
      </w:r>
      <w:r w:rsidR="00E92FCF" w:rsidRPr="00845007">
        <w:rPr>
          <w:rFonts w:ascii="Arial" w:eastAsia="Times New Roman" w:hAnsi="Arial" w:cs="Arial"/>
          <w:i/>
          <w:iCs/>
          <w:sz w:val="24"/>
          <w:szCs w:val="24"/>
          <w:lang w:val="sr-Latn-RS" w:eastAsia="es-ES"/>
        </w:rPr>
        <w:t>δηγία 2020/1057</w:t>
      </w:r>
      <w:r w:rsidR="00E92FCF" w:rsidRPr="00E92FCF">
        <w:rPr>
          <w:rFonts w:ascii="Arial" w:eastAsia="Times New Roman" w:hAnsi="Arial" w:cs="Arial"/>
          <w:sz w:val="24"/>
          <w:szCs w:val="24"/>
          <w:lang w:val="sr-Latn-RS" w:eastAsia="es-ES"/>
        </w:rPr>
        <w:t xml:space="preserve"> </w:t>
      </w:r>
      <w:r w:rsidR="00845007">
        <w:rPr>
          <w:rFonts w:ascii="Arial" w:eastAsia="Times New Roman" w:hAnsi="Arial" w:cs="Arial"/>
          <w:sz w:val="24"/>
          <w:szCs w:val="24"/>
          <w:lang w:val="el-GR" w:eastAsia="es-ES"/>
        </w:rPr>
        <w:t>κάνει</w:t>
      </w:r>
      <w:r w:rsidR="00E92FCF" w:rsidRPr="00E92FCF">
        <w:rPr>
          <w:rFonts w:ascii="Arial" w:eastAsia="Times New Roman" w:hAnsi="Arial" w:cs="Arial"/>
          <w:sz w:val="24"/>
          <w:szCs w:val="24"/>
          <w:lang w:val="sr-Latn-RS" w:eastAsia="es-ES"/>
        </w:rPr>
        <w:t xml:space="preserve"> πλέον</w:t>
      </w:r>
      <w:r w:rsidR="00845007">
        <w:rPr>
          <w:rFonts w:ascii="Arial" w:eastAsia="Times New Roman" w:hAnsi="Arial" w:cs="Arial"/>
          <w:sz w:val="24"/>
          <w:szCs w:val="24"/>
          <w:lang w:val="el-GR" w:eastAsia="es-ES"/>
        </w:rPr>
        <w:t xml:space="preserve"> διάκριση</w:t>
      </w:r>
      <w:r w:rsidR="00E92FCF" w:rsidRPr="00E92FCF">
        <w:rPr>
          <w:rFonts w:ascii="Arial" w:eastAsia="Times New Roman" w:hAnsi="Arial" w:cs="Arial"/>
          <w:sz w:val="24"/>
          <w:szCs w:val="24"/>
          <w:lang w:val="sr-Latn-RS" w:eastAsia="es-ES"/>
        </w:rPr>
        <w:t xml:space="preserve"> μεταξύ των τύπων μεταφορών στις οποίες πρέπει να εφαρμόζονται οι κανόνες περί μετα</w:t>
      </w:r>
      <w:r w:rsidR="00295F7F">
        <w:rPr>
          <w:rFonts w:ascii="Arial" w:eastAsia="Times New Roman" w:hAnsi="Arial" w:cs="Arial"/>
          <w:sz w:val="24"/>
          <w:szCs w:val="24"/>
          <w:lang w:val="el-GR" w:eastAsia="es-ES"/>
        </w:rPr>
        <w:t>τόπισης</w:t>
      </w:r>
      <w:r w:rsidR="00845007">
        <w:rPr>
          <w:rFonts w:ascii="Arial" w:eastAsia="Times New Roman" w:hAnsi="Arial" w:cs="Arial"/>
          <w:sz w:val="24"/>
          <w:szCs w:val="24"/>
          <w:lang w:val="el-GR" w:eastAsia="es-ES"/>
        </w:rPr>
        <w:t xml:space="preserve"> εργαζομένων</w:t>
      </w:r>
      <w:r w:rsidR="00E92FCF" w:rsidRPr="00E92FCF">
        <w:rPr>
          <w:rFonts w:ascii="Arial" w:eastAsia="Times New Roman" w:hAnsi="Arial" w:cs="Arial"/>
          <w:sz w:val="24"/>
          <w:szCs w:val="24"/>
          <w:lang w:val="sr-Latn-RS" w:eastAsia="es-ES"/>
        </w:rPr>
        <w:t xml:space="preserve"> και εκείνων στους οποίους δεν θα πρέπει να εφαρμόζονται οι εν λόγω κανόνες περί μετατοπίσεων.</w:t>
      </w:r>
    </w:p>
    <w:p w14:paraId="01B76C9A" w14:textId="77777777" w:rsidR="0056610C" w:rsidRPr="00453B49" w:rsidRDefault="0056610C" w:rsidP="0056610C">
      <w:pPr>
        <w:shd w:val="clear" w:color="auto" w:fill="FFFFFF"/>
        <w:spacing w:after="0" w:line="240" w:lineRule="auto"/>
        <w:jc w:val="both"/>
        <w:textAlignment w:val="baseline"/>
        <w:rPr>
          <w:rFonts w:ascii="Arial" w:eastAsia="Times New Roman" w:hAnsi="Arial" w:cs="Arial"/>
          <w:sz w:val="24"/>
          <w:szCs w:val="24"/>
          <w:lang w:val="sr-Latn-RS" w:eastAsia="es-ES"/>
        </w:rPr>
      </w:pPr>
    </w:p>
    <w:p w14:paraId="245D23D1" w14:textId="61184FFD" w:rsidR="009364A3" w:rsidRDefault="00E92FCF" w:rsidP="0056610C">
      <w:pPr>
        <w:shd w:val="clear" w:color="auto" w:fill="FFFFFF"/>
        <w:spacing w:after="0" w:line="240" w:lineRule="auto"/>
        <w:jc w:val="both"/>
        <w:textAlignment w:val="baseline"/>
        <w:rPr>
          <w:rFonts w:ascii="Arial" w:eastAsia="Times New Roman" w:hAnsi="Arial" w:cs="Arial"/>
          <w:sz w:val="24"/>
          <w:szCs w:val="24"/>
          <w:lang w:val="sr-Latn-RS" w:eastAsia="es-ES"/>
        </w:rPr>
      </w:pPr>
      <w:r w:rsidRPr="00E92FCF">
        <w:rPr>
          <w:rFonts w:ascii="Arial" w:eastAsia="Times New Roman" w:hAnsi="Arial" w:cs="Arial"/>
          <w:sz w:val="24"/>
          <w:szCs w:val="24"/>
          <w:lang w:val="sr-Latn-RS" w:eastAsia="es-ES"/>
        </w:rPr>
        <w:t xml:space="preserve">Ως εκ τούτου, θεωρούμε ότι </w:t>
      </w:r>
      <w:r w:rsidR="00845007">
        <w:rPr>
          <w:rFonts w:ascii="Arial" w:eastAsia="Times New Roman" w:hAnsi="Arial" w:cs="Arial"/>
          <w:sz w:val="24"/>
          <w:szCs w:val="24"/>
          <w:lang w:val="el-GR" w:eastAsia="es-ES"/>
        </w:rPr>
        <w:t>δεδομένο</w:t>
      </w:r>
      <w:r w:rsidRPr="00E92FCF">
        <w:rPr>
          <w:rFonts w:ascii="Arial" w:eastAsia="Times New Roman" w:hAnsi="Arial" w:cs="Arial"/>
          <w:sz w:val="24"/>
          <w:szCs w:val="24"/>
          <w:lang w:val="sr-Latn-RS" w:eastAsia="es-ES"/>
        </w:rPr>
        <w:t xml:space="preserve"> ότι η</w:t>
      </w:r>
      <w:r w:rsidR="00295F7F">
        <w:rPr>
          <w:rFonts w:ascii="Arial" w:eastAsia="Times New Roman" w:hAnsi="Arial" w:cs="Arial"/>
          <w:sz w:val="24"/>
          <w:szCs w:val="24"/>
          <w:lang w:val="el-GR" w:eastAsia="es-ES"/>
        </w:rPr>
        <w:t xml:space="preserve"> </w:t>
      </w:r>
      <w:r w:rsidR="00845007">
        <w:rPr>
          <w:rFonts w:ascii="Arial" w:eastAsia="Times New Roman" w:hAnsi="Arial" w:cs="Arial"/>
          <w:sz w:val="24"/>
          <w:szCs w:val="24"/>
          <w:lang w:val="el-GR" w:eastAsia="es-ES"/>
        </w:rPr>
        <w:t>μετα</w:t>
      </w:r>
      <w:r w:rsidR="00295F7F">
        <w:rPr>
          <w:rFonts w:ascii="Arial" w:eastAsia="Times New Roman" w:hAnsi="Arial" w:cs="Arial"/>
          <w:sz w:val="24"/>
          <w:szCs w:val="24"/>
          <w:lang w:val="el-GR" w:eastAsia="es-ES"/>
        </w:rPr>
        <w:t>τόπιση</w:t>
      </w:r>
      <w:r w:rsidRPr="00E92FCF">
        <w:rPr>
          <w:rFonts w:ascii="Arial" w:eastAsia="Times New Roman" w:hAnsi="Arial" w:cs="Arial"/>
          <w:sz w:val="24"/>
          <w:szCs w:val="24"/>
          <w:lang w:val="sr-Latn-RS" w:eastAsia="es-ES"/>
        </w:rPr>
        <w:t xml:space="preserve"> των εργαζομένων πραγματοποιείται όταν διεξάγονται δύο δραστηριότητες μεταξύ κρατών μελών</w:t>
      </w:r>
      <w:r w:rsidR="00845007">
        <w:rPr>
          <w:rFonts w:ascii="Arial" w:eastAsia="Times New Roman" w:hAnsi="Arial" w:cs="Arial"/>
          <w:sz w:val="24"/>
          <w:szCs w:val="24"/>
          <w:lang w:val="el-GR" w:eastAsia="es-ES"/>
        </w:rPr>
        <w:t xml:space="preserve"> </w:t>
      </w:r>
      <w:r w:rsidRPr="00E92FCF">
        <w:rPr>
          <w:rFonts w:ascii="Arial" w:eastAsia="Times New Roman" w:hAnsi="Arial" w:cs="Arial"/>
          <w:sz w:val="24"/>
          <w:szCs w:val="24"/>
          <w:lang w:val="sr-Latn-RS" w:eastAsia="es-ES"/>
        </w:rPr>
        <w:t>διαφορετικών από τις χώρες εγκατάστασης της επιχείρησης μεταφορών.</w:t>
      </w:r>
    </w:p>
    <w:p w14:paraId="4B86F81B" w14:textId="77777777" w:rsidR="0056610C" w:rsidRPr="00453B49" w:rsidRDefault="0056610C" w:rsidP="0056610C">
      <w:pPr>
        <w:shd w:val="clear" w:color="auto" w:fill="FFFFFF"/>
        <w:spacing w:after="0" w:line="240" w:lineRule="auto"/>
        <w:jc w:val="both"/>
        <w:textAlignment w:val="baseline"/>
        <w:rPr>
          <w:rFonts w:ascii="Arial" w:eastAsia="Times New Roman" w:hAnsi="Arial" w:cs="Arial"/>
          <w:sz w:val="24"/>
          <w:szCs w:val="24"/>
          <w:lang w:val="sr-Latn-RS" w:eastAsia="es-ES"/>
        </w:rPr>
      </w:pPr>
    </w:p>
    <w:p w14:paraId="1C793378" w14:textId="50E61C6E" w:rsidR="006B7F06" w:rsidRDefault="00845007" w:rsidP="0056610C">
      <w:pPr>
        <w:shd w:val="clear" w:color="auto" w:fill="FFFFFF"/>
        <w:spacing w:after="0" w:line="240" w:lineRule="auto"/>
        <w:jc w:val="both"/>
        <w:textAlignment w:val="baseline"/>
        <w:rPr>
          <w:rFonts w:ascii="Arial" w:eastAsia="Times New Roman" w:hAnsi="Arial" w:cs="Arial"/>
          <w:sz w:val="24"/>
          <w:szCs w:val="24"/>
          <w:lang w:val="sr-Latn-RS" w:eastAsia="es-ES"/>
        </w:rPr>
      </w:pPr>
      <w:r>
        <w:rPr>
          <w:rFonts w:ascii="Arial" w:eastAsia="Times New Roman" w:hAnsi="Arial" w:cs="Arial"/>
          <w:sz w:val="24"/>
          <w:szCs w:val="24"/>
          <w:lang w:val="el-GR" w:eastAsia="es-ES"/>
        </w:rPr>
        <w:t>Α</w:t>
      </w:r>
      <w:r w:rsidR="00E92FCF" w:rsidRPr="00E92FCF">
        <w:rPr>
          <w:rFonts w:ascii="Arial" w:eastAsia="Times New Roman" w:hAnsi="Arial" w:cs="Arial"/>
          <w:sz w:val="24"/>
          <w:szCs w:val="24"/>
          <w:lang w:val="sr-Latn-RS" w:eastAsia="es-ES"/>
        </w:rPr>
        <w:t>φενός,</w:t>
      </w:r>
      <w:r w:rsidR="00455E38" w:rsidRPr="00455E38">
        <w:rPr>
          <w:rFonts w:ascii="Arial" w:eastAsia="Times New Roman" w:hAnsi="Arial" w:cs="Arial"/>
          <w:sz w:val="24"/>
          <w:szCs w:val="24"/>
          <w:lang w:val="sr-Latn-RS" w:eastAsia="es-ES"/>
        </w:rPr>
        <w:t xml:space="preserve"> </w:t>
      </w:r>
      <w:r w:rsidR="00455E38">
        <w:rPr>
          <w:rFonts w:ascii="Arial" w:eastAsia="Times New Roman" w:hAnsi="Arial" w:cs="Arial"/>
          <w:sz w:val="24"/>
          <w:szCs w:val="24"/>
          <w:lang w:val="el-GR" w:eastAsia="es-ES"/>
        </w:rPr>
        <w:t>πρόκειται</w:t>
      </w:r>
      <w:r w:rsidR="00455E38" w:rsidRPr="00455E38">
        <w:rPr>
          <w:rFonts w:ascii="Arial" w:eastAsia="Times New Roman" w:hAnsi="Arial" w:cs="Arial"/>
          <w:sz w:val="24"/>
          <w:szCs w:val="24"/>
          <w:lang w:val="sr-Latn-RS" w:eastAsia="es-ES"/>
        </w:rPr>
        <w:t xml:space="preserve"> </w:t>
      </w:r>
      <w:r w:rsidR="00455E38">
        <w:rPr>
          <w:rFonts w:ascii="Arial" w:eastAsia="Times New Roman" w:hAnsi="Arial" w:cs="Arial"/>
          <w:sz w:val="24"/>
          <w:szCs w:val="24"/>
          <w:lang w:val="el-GR" w:eastAsia="es-ES"/>
        </w:rPr>
        <w:t>για</w:t>
      </w:r>
      <w:r w:rsidR="00455E38" w:rsidRPr="00455E38">
        <w:rPr>
          <w:rFonts w:ascii="Arial" w:eastAsia="Times New Roman" w:hAnsi="Arial" w:cs="Arial"/>
          <w:sz w:val="24"/>
          <w:szCs w:val="24"/>
          <w:lang w:val="sr-Latn-RS" w:eastAsia="es-ES"/>
        </w:rPr>
        <w:t xml:space="preserve"> </w:t>
      </w:r>
      <w:r w:rsidR="00455E38">
        <w:rPr>
          <w:rFonts w:ascii="Arial" w:eastAsia="Times New Roman" w:hAnsi="Arial" w:cs="Arial"/>
          <w:sz w:val="24"/>
          <w:szCs w:val="24"/>
          <w:lang w:val="el-GR" w:eastAsia="es-ES"/>
        </w:rPr>
        <w:t>τις</w:t>
      </w:r>
      <w:r w:rsidR="00455E38" w:rsidRPr="00455E38">
        <w:rPr>
          <w:rFonts w:ascii="Arial" w:eastAsia="Times New Roman" w:hAnsi="Arial" w:cs="Arial"/>
          <w:sz w:val="24"/>
          <w:szCs w:val="24"/>
          <w:lang w:val="sr-Latn-RS" w:eastAsia="es-ES"/>
        </w:rPr>
        <w:t xml:space="preserve"> </w:t>
      </w:r>
      <w:r w:rsidR="00E92FCF" w:rsidRPr="00E92FCF">
        <w:rPr>
          <w:rFonts w:ascii="Arial" w:eastAsia="Times New Roman" w:hAnsi="Arial" w:cs="Arial"/>
          <w:sz w:val="24"/>
          <w:szCs w:val="24"/>
          <w:lang w:val="sr-Latn-RS" w:eastAsia="es-ES"/>
        </w:rPr>
        <w:t xml:space="preserve">λεγόμενες </w:t>
      </w:r>
      <w:r w:rsidR="00E92FCF" w:rsidRPr="00455E38">
        <w:rPr>
          <w:rFonts w:ascii="Arial" w:eastAsia="Times New Roman" w:hAnsi="Arial" w:cs="Arial"/>
          <w:b/>
          <w:bCs/>
          <w:sz w:val="24"/>
          <w:szCs w:val="24"/>
          <w:lang w:val="sr-Latn-RS" w:eastAsia="es-ES"/>
        </w:rPr>
        <w:t>διασταυρούμενες εμπορικές δραστηριότητες</w:t>
      </w:r>
      <w:r w:rsidR="00E92FCF" w:rsidRPr="00E92FCF">
        <w:rPr>
          <w:rFonts w:ascii="Arial" w:eastAsia="Times New Roman" w:hAnsi="Arial" w:cs="Arial"/>
          <w:sz w:val="24"/>
          <w:szCs w:val="24"/>
          <w:lang w:val="sr-Latn-RS" w:eastAsia="es-ES"/>
        </w:rPr>
        <w:t>, οι οποίες θεωρούνται μεταφορικές δραστηριότητες που πραγματοποιούνται μεταξύ δύο κρατών μελών ή μεταξύ κράτους μέλους και τρίτης χώρας, καμία από τις οποίες δεν είναι η χώρα εγκατάστασης του μεταφορέα που ασκεί αυτές τις δραστηριότητες·</w:t>
      </w:r>
    </w:p>
    <w:p w14:paraId="3D99B6BC" w14:textId="77777777" w:rsidR="0056610C" w:rsidRPr="00453B49" w:rsidRDefault="0056610C" w:rsidP="0056610C">
      <w:pPr>
        <w:shd w:val="clear" w:color="auto" w:fill="FFFFFF"/>
        <w:spacing w:after="0" w:line="240" w:lineRule="auto"/>
        <w:jc w:val="both"/>
        <w:textAlignment w:val="baseline"/>
        <w:rPr>
          <w:rFonts w:ascii="Arial" w:eastAsia="Times New Roman" w:hAnsi="Arial" w:cs="Arial"/>
          <w:b/>
          <w:bCs/>
          <w:sz w:val="24"/>
          <w:szCs w:val="24"/>
          <w:bdr w:val="none" w:sz="0" w:space="0" w:color="auto" w:frame="1"/>
          <w:lang w:val="sr-Latn-RS" w:eastAsia="es-ES"/>
        </w:rPr>
      </w:pPr>
    </w:p>
    <w:p w14:paraId="6A73B3AB" w14:textId="3F2F1768" w:rsidR="0056610C" w:rsidRPr="00453B49" w:rsidRDefault="00455E38" w:rsidP="0056610C">
      <w:pPr>
        <w:shd w:val="clear" w:color="auto" w:fill="FFFFFF"/>
        <w:spacing w:after="0" w:line="240" w:lineRule="auto"/>
        <w:jc w:val="both"/>
        <w:textAlignment w:val="baseline"/>
        <w:rPr>
          <w:rFonts w:ascii="Arial" w:eastAsia="Times New Roman" w:hAnsi="Arial" w:cs="Arial"/>
          <w:sz w:val="24"/>
          <w:szCs w:val="24"/>
          <w:lang w:val="sr-Latn-RS" w:eastAsia="es-ES"/>
        </w:rPr>
      </w:pPr>
      <w:r>
        <w:rPr>
          <w:rFonts w:ascii="Arial" w:eastAsia="Times New Roman" w:hAnsi="Arial" w:cs="Arial"/>
          <w:sz w:val="24"/>
          <w:szCs w:val="24"/>
          <w:lang w:val="el-GR" w:eastAsia="es-ES"/>
        </w:rPr>
        <w:t>Αφετέρου έχουμε τις</w:t>
      </w:r>
      <w:r w:rsidR="006B7F06">
        <w:rPr>
          <w:rFonts w:ascii="Arial" w:eastAsia="Times New Roman" w:hAnsi="Arial" w:cs="Arial"/>
          <w:sz w:val="24"/>
          <w:szCs w:val="24"/>
          <w:lang w:val="sr-Latn-RS" w:eastAsia="es-ES"/>
        </w:rPr>
        <w:t xml:space="preserve"> </w:t>
      </w:r>
      <w:r w:rsidRPr="00FF76EE">
        <w:rPr>
          <w:rFonts w:ascii="Arial" w:eastAsia="Times New Roman" w:hAnsi="Arial" w:cs="Arial"/>
          <w:b/>
          <w:bCs/>
          <w:sz w:val="24"/>
          <w:szCs w:val="24"/>
          <w:lang w:val="el-GR" w:eastAsia="es-ES"/>
        </w:rPr>
        <w:t>ε</w:t>
      </w:r>
      <w:r w:rsidR="00E92FCF" w:rsidRPr="00FF76EE">
        <w:rPr>
          <w:rFonts w:ascii="Arial" w:eastAsia="Times New Roman" w:hAnsi="Arial" w:cs="Arial"/>
          <w:b/>
          <w:bCs/>
          <w:sz w:val="24"/>
          <w:szCs w:val="24"/>
          <w:lang w:val="sr-Latn-RS" w:eastAsia="es-ES"/>
        </w:rPr>
        <w:t>νδομεταφορές</w:t>
      </w:r>
      <w:r w:rsidRPr="00FF76EE">
        <w:rPr>
          <w:rFonts w:ascii="Arial" w:eastAsia="Times New Roman" w:hAnsi="Arial" w:cs="Arial"/>
          <w:b/>
          <w:bCs/>
          <w:sz w:val="24"/>
          <w:szCs w:val="24"/>
          <w:lang w:val="el-GR" w:eastAsia="es-ES"/>
        </w:rPr>
        <w:t xml:space="preserve"> ή </w:t>
      </w:r>
      <w:r w:rsidR="00FF76EE" w:rsidRPr="00FF76EE">
        <w:rPr>
          <w:rFonts w:ascii="Arial" w:eastAsia="Times New Roman" w:hAnsi="Arial" w:cs="Arial"/>
          <w:b/>
          <w:bCs/>
          <w:sz w:val="24"/>
          <w:szCs w:val="24"/>
          <w:lang w:val="el-GR" w:eastAsia="es-ES"/>
        </w:rPr>
        <w:t>τις δραστηριότητες καμποτάζ</w:t>
      </w:r>
      <w:r w:rsidR="00E92FCF" w:rsidRPr="00E92FCF">
        <w:rPr>
          <w:rFonts w:ascii="Arial" w:eastAsia="Times New Roman" w:hAnsi="Arial" w:cs="Arial"/>
          <w:sz w:val="24"/>
          <w:szCs w:val="24"/>
          <w:lang w:val="sr-Latn-RS" w:eastAsia="es-ES"/>
        </w:rPr>
        <w:t xml:space="preserve">, οι οποίες θεωρούνται εθνικές μεταφορές για λογαριασμό άλλων προσώπων, οι οποίες εκτελούνται προσωρινά στο έδαφος κράτους μέλους από μεταφορέα εγκατεστημένο σε </w:t>
      </w:r>
      <w:r w:rsidR="006459C7">
        <w:rPr>
          <w:rFonts w:ascii="Arial" w:eastAsia="Times New Roman" w:hAnsi="Arial" w:cs="Arial"/>
          <w:sz w:val="24"/>
          <w:szCs w:val="24"/>
          <w:lang w:val="el-GR" w:eastAsia="es-ES"/>
        </w:rPr>
        <w:t>διαφορετικό</w:t>
      </w:r>
      <w:r w:rsidR="00E92FCF" w:rsidRPr="00E92FCF">
        <w:rPr>
          <w:rFonts w:ascii="Arial" w:eastAsia="Times New Roman" w:hAnsi="Arial" w:cs="Arial"/>
          <w:sz w:val="24"/>
          <w:szCs w:val="24"/>
          <w:lang w:val="sr-Latn-RS" w:eastAsia="es-ES"/>
        </w:rPr>
        <w:t xml:space="preserve"> κράτος μέλος.</w:t>
      </w:r>
    </w:p>
    <w:p w14:paraId="02CFE151" w14:textId="77777777" w:rsidR="006B0E7C" w:rsidRPr="00453B49" w:rsidRDefault="006B0E7C" w:rsidP="0056610C">
      <w:pPr>
        <w:shd w:val="clear" w:color="auto" w:fill="FFFFFF"/>
        <w:spacing w:after="0" w:line="240" w:lineRule="auto"/>
        <w:jc w:val="both"/>
        <w:textAlignment w:val="baseline"/>
        <w:rPr>
          <w:rFonts w:ascii="Arial" w:eastAsia="Times New Roman" w:hAnsi="Arial" w:cs="Arial"/>
          <w:sz w:val="24"/>
          <w:szCs w:val="24"/>
          <w:lang w:val="sr-Latn-RS" w:eastAsia="es-ES"/>
        </w:rPr>
      </w:pPr>
    </w:p>
    <w:p w14:paraId="3E256C40" w14:textId="4455CFAD" w:rsidR="0056610C" w:rsidRPr="00453B49" w:rsidRDefault="00E92FCF" w:rsidP="0056610C">
      <w:pPr>
        <w:shd w:val="clear" w:color="auto" w:fill="FFFFFF"/>
        <w:spacing w:after="0" w:line="240" w:lineRule="auto"/>
        <w:jc w:val="both"/>
        <w:textAlignment w:val="baseline"/>
        <w:rPr>
          <w:rFonts w:ascii="Arial" w:eastAsia="Times New Roman" w:hAnsi="Arial" w:cs="Arial"/>
          <w:sz w:val="24"/>
          <w:szCs w:val="24"/>
          <w:lang w:val="sr-Latn-RS" w:eastAsia="es-ES"/>
        </w:rPr>
      </w:pPr>
      <w:r w:rsidRPr="00E92FCF">
        <w:rPr>
          <w:rFonts w:ascii="Arial" w:eastAsia="Times New Roman" w:hAnsi="Arial" w:cs="Arial"/>
          <w:sz w:val="24"/>
          <w:szCs w:val="24"/>
          <w:lang w:val="sr-Latn-RS" w:eastAsia="es-ES"/>
        </w:rPr>
        <w:t xml:space="preserve">Σε αντίθεση με τα παραπάνω, ένας οδηγός δεν θα θεωρείται </w:t>
      </w:r>
      <w:r w:rsidRPr="00FF76EE">
        <w:rPr>
          <w:rFonts w:ascii="Arial" w:eastAsia="Times New Roman" w:hAnsi="Arial" w:cs="Arial"/>
          <w:strike/>
          <w:sz w:val="24"/>
          <w:szCs w:val="24"/>
          <w:lang w:val="sr-Latn-RS" w:eastAsia="es-ES"/>
        </w:rPr>
        <w:t>εκτοπισμένος</w:t>
      </w:r>
      <w:r w:rsidR="00FF76EE" w:rsidRPr="00FF76EE">
        <w:rPr>
          <w:rFonts w:ascii="Arial" w:eastAsia="Times New Roman" w:hAnsi="Arial" w:cs="Arial"/>
          <w:sz w:val="24"/>
          <w:szCs w:val="24"/>
          <w:lang w:val="sr-Latn-RS" w:eastAsia="es-ES"/>
        </w:rPr>
        <w:t xml:space="preserve">/ </w:t>
      </w:r>
      <w:r w:rsidR="00FF76EE">
        <w:rPr>
          <w:rFonts w:ascii="Arial" w:eastAsia="Times New Roman" w:hAnsi="Arial" w:cs="Arial"/>
          <w:sz w:val="24"/>
          <w:szCs w:val="24"/>
          <w:lang w:val="el-GR" w:eastAsia="es-ES"/>
        </w:rPr>
        <w:t>μετατοπισμένος</w:t>
      </w:r>
      <w:r w:rsidR="006459C7">
        <w:rPr>
          <w:rFonts w:ascii="Arial" w:eastAsia="Times New Roman" w:hAnsi="Arial" w:cs="Arial"/>
          <w:sz w:val="24"/>
          <w:szCs w:val="24"/>
          <w:lang w:val="el-GR" w:eastAsia="es-ES"/>
        </w:rPr>
        <w:t xml:space="preserve"> </w:t>
      </w:r>
      <w:r w:rsidRPr="00E92FCF">
        <w:rPr>
          <w:rFonts w:ascii="Arial" w:eastAsia="Times New Roman" w:hAnsi="Arial" w:cs="Arial"/>
          <w:sz w:val="24"/>
          <w:szCs w:val="24"/>
          <w:lang w:val="sr-Latn-RS" w:eastAsia="es-ES"/>
        </w:rPr>
        <w:t xml:space="preserve">όταν εκτελεί έως και τέσσερις διαφορετικούς τύπους δραστηριοτήτων:  </w:t>
      </w:r>
    </w:p>
    <w:p w14:paraId="0F80AD4A" w14:textId="77777777" w:rsidR="006B0E7C" w:rsidRPr="00453B49" w:rsidRDefault="006B0E7C" w:rsidP="0056610C">
      <w:pPr>
        <w:shd w:val="clear" w:color="auto" w:fill="FFFFFF"/>
        <w:spacing w:after="0" w:line="240" w:lineRule="auto"/>
        <w:jc w:val="both"/>
        <w:textAlignment w:val="baseline"/>
        <w:rPr>
          <w:rFonts w:ascii="Arial" w:eastAsia="Times New Roman" w:hAnsi="Arial" w:cs="Arial"/>
          <w:sz w:val="24"/>
          <w:szCs w:val="24"/>
          <w:lang w:val="sr-Latn-RS" w:eastAsia="es-ES"/>
        </w:rPr>
      </w:pPr>
    </w:p>
    <w:p w14:paraId="66AFFAF9" w14:textId="10F394D6" w:rsidR="006B0E7C" w:rsidRPr="00453B49" w:rsidRDefault="00FF76EE" w:rsidP="0056610C">
      <w:pPr>
        <w:pStyle w:val="a7"/>
        <w:numPr>
          <w:ilvl w:val="0"/>
          <w:numId w:val="34"/>
        </w:numPr>
        <w:shd w:val="clear" w:color="auto" w:fill="FFFFFF"/>
        <w:spacing w:after="0" w:line="240" w:lineRule="auto"/>
        <w:jc w:val="both"/>
        <w:textAlignment w:val="baseline"/>
        <w:rPr>
          <w:rFonts w:ascii="Arial" w:eastAsia="Times New Roman" w:hAnsi="Arial" w:cs="Arial"/>
          <w:sz w:val="24"/>
          <w:szCs w:val="24"/>
          <w:lang w:val="sr-Latn-RS" w:eastAsia="es-ES"/>
        </w:rPr>
      </w:pPr>
      <w:r w:rsidRPr="00FF76EE">
        <w:rPr>
          <w:rFonts w:ascii="Arial" w:eastAsia="Times New Roman" w:hAnsi="Arial" w:cs="Arial"/>
          <w:b/>
          <w:bCs/>
          <w:sz w:val="24"/>
          <w:szCs w:val="24"/>
          <w:bdr w:val="none" w:sz="0" w:space="0" w:color="auto" w:frame="1"/>
          <w:lang w:val="el-GR" w:eastAsia="es-ES"/>
        </w:rPr>
        <w:t>Δ</w:t>
      </w:r>
      <w:r w:rsidR="00E92FCF" w:rsidRPr="00FF76EE">
        <w:rPr>
          <w:rFonts w:ascii="Arial" w:eastAsia="Times New Roman" w:hAnsi="Arial" w:cs="Arial"/>
          <w:b/>
          <w:bCs/>
          <w:sz w:val="24"/>
          <w:szCs w:val="24"/>
          <w:bdr w:val="none" w:sz="0" w:space="0" w:color="auto" w:frame="1"/>
          <w:lang w:val="sr-Latn-RS" w:eastAsia="es-ES"/>
        </w:rPr>
        <w:t>ιεθνείς διμερείς μεταφορικές δραστηριότητες</w:t>
      </w:r>
      <w:r w:rsidR="00E92FCF" w:rsidRPr="00E92FCF">
        <w:rPr>
          <w:rFonts w:ascii="Arial" w:eastAsia="Times New Roman" w:hAnsi="Arial" w:cs="Arial"/>
          <w:sz w:val="24"/>
          <w:szCs w:val="24"/>
          <w:bdr w:val="none" w:sz="0" w:space="0" w:color="auto" w:frame="1"/>
          <w:lang w:val="sr-Latn-RS" w:eastAsia="es-ES"/>
        </w:rPr>
        <w:t>, οι οποίες είναι μεταφορικές δραστηριότητες βάσει σύμβασης μεταφοράς από το κράτος μέλος στο οποίο είναι εγκατεστημένος ο μεταφορέας προς άλλο κράτος μέλος ή τρίτη χώρα, ή από άλλο κράτος μέλος ή τρίτη χώρα προς το κράτος εγκατάστασης·</w:t>
      </w:r>
    </w:p>
    <w:p w14:paraId="03755CD1" w14:textId="77777777" w:rsidR="006B0E7C" w:rsidRPr="00453B49" w:rsidRDefault="006B0E7C" w:rsidP="006B0E7C">
      <w:pPr>
        <w:pStyle w:val="a7"/>
        <w:shd w:val="clear" w:color="auto" w:fill="FFFFFF"/>
        <w:spacing w:after="0" w:line="240" w:lineRule="auto"/>
        <w:jc w:val="both"/>
        <w:textAlignment w:val="baseline"/>
        <w:rPr>
          <w:rFonts w:ascii="Arial" w:eastAsia="Times New Roman" w:hAnsi="Arial" w:cs="Arial"/>
          <w:sz w:val="24"/>
          <w:szCs w:val="24"/>
          <w:lang w:val="sr-Latn-RS" w:eastAsia="es-ES"/>
        </w:rPr>
      </w:pPr>
    </w:p>
    <w:p w14:paraId="021ABC86" w14:textId="5DB1FC9F" w:rsidR="006B0E7C" w:rsidRPr="006B7F06" w:rsidRDefault="00E92FCF" w:rsidP="006D515F">
      <w:pPr>
        <w:pStyle w:val="a7"/>
        <w:numPr>
          <w:ilvl w:val="0"/>
          <w:numId w:val="34"/>
        </w:numPr>
        <w:shd w:val="clear" w:color="auto" w:fill="FFFFFF"/>
        <w:spacing w:after="0" w:line="240" w:lineRule="auto"/>
        <w:jc w:val="both"/>
        <w:textAlignment w:val="baseline"/>
        <w:rPr>
          <w:rFonts w:ascii="Arial" w:eastAsia="Times New Roman" w:hAnsi="Arial" w:cs="Arial"/>
          <w:b/>
          <w:bCs/>
          <w:sz w:val="24"/>
          <w:szCs w:val="24"/>
          <w:bdr w:val="none" w:sz="0" w:space="0" w:color="auto" w:frame="1"/>
          <w:lang w:val="sr-Latn-RS" w:eastAsia="es-ES"/>
        </w:rPr>
      </w:pPr>
      <w:r w:rsidRPr="00FF76EE">
        <w:rPr>
          <w:rFonts w:ascii="Arial" w:eastAsia="Times New Roman" w:hAnsi="Arial" w:cs="Arial"/>
          <w:b/>
          <w:bCs/>
          <w:sz w:val="24"/>
          <w:szCs w:val="24"/>
          <w:bdr w:val="none" w:sz="0" w:space="0" w:color="auto" w:frame="1"/>
          <w:lang w:val="sr-Latn-RS" w:eastAsia="es-ES"/>
        </w:rPr>
        <w:t>Περιορισμένες πρόσθετες δραστηριότητες φόρτωσης και/ή εκφόρτωσης:</w:t>
      </w:r>
      <w:r w:rsidRPr="00E92FCF">
        <w:rPr>
          <w:rFonts w:ascii="Arial" w:eastAsia="Times New Roman" w:hAnsi="Arial" w:cs="Arial"/>
          <w:sz w:val="24"/>
          <w:szCs w:val="24"/>
          <w:bdr w:val="none" w:sz="0" w:space="0" w:color="auto" w:frame="1"/>
          <w:lang w:val="sr-Latn-RS" w:eastAsia="es-ES"/>
        </w:rPr>
        <w:t xml:space="preserve"> δηλαδή διασυναλλακτικές δραστηριότητες που διεξάγονται στο πλαίσιο διμερών δραστηριοτήτων στα κράτη μέλη ή σε τρίτες χώρες από τις οποίες διέρχεται ο οδηγός·</w:t>
      </w:r>
    </w:p>
    <w:p w14:paraId="51D8AB14" w14:textId="77777777" w:rsidR="006B7F06" w:rsidRPr="006B7F06" w:rsidRDefault="006B7F06" w:rsidP="006B7F06">
      <w:pPr>
        <w:pStyle w:val="a7"/>
        <w:shd w:val="clear" w:color="auto" w:fill="FFFFFF"/>
        <w:spacing w:after="0" w:line="240" w:lineRule="auto"/>
        <w:jc w:val="both"/>
        <w:textAlignment w:val="baseline"/>
        <w:rPr>
          <w:rFonts w:ascii="Arial" w:eastAsia="Times New Roman" w:hAnsi="Arial" w:cs="Arial"/>
          <w:b/>
          <w:bCs/>
          <w:sz w:val="24"/>
          <w:szCs w:val="24"/>
          <w:bdr w:val="none" w:sz="0" w:space="0" w:color="auto" w:frame="1"/>
          <w:lang w:val="sr-Latn-RS" w:eastAsia="es-ES"/>
        </w:rPr>
      </w:pPr>
    </w:p>
    <w:p w14:paraId="00805CD8" w14:textId="15F8E9A7" w:rsidR="006B7F06" w:rsidRPr="006B7F06" w:rsidRDefault="00FF76EE" w:rsidP="005F12CF">
      <w:pPr>
        <w:pStyle w:val="a7"/>
        <w:numPr>
          <w:ilvl w:val="0"/>
          <w:numId w:val="34"/>
        </w:numPr>
        <w:shd w:val="clear" w:color="auto" w:fill="FFFFFF"/>
        <w:spacing w:after="0" w:line="240" w:lineRule="auto"/>
        <w:jc w:val="both"/>
        <w:textAlignment w:val="baseline"/>
        <w:rPr>
          <w:rFonts w:ascii="Arial" w:eastAsia="Times New Roman" w:hAnsi="Arial" w:cs="Arial"/>
          <w:sz w:val="24"/>
          <w:szCs w:val="24"/>
          <w:lang w:val="sr-Latn-RS" w:eastAsia="es-ES"/>
        </w:rPr>
      </w:pPr>
      <w:r w:rsidRPr="00FF76EE">
        <w:rPr>
          <w:rFonts w:ascii="Arial" w:eastAsia="Times New Roman" w:hAnsi="Arial" w:cs="Arial"/>
          <w:b/>
          <w:bCs/>
          <w:sz w:val="24"/>
          <w:szCs w:val="24"/>
          <w:lang w:val="el-GR" w:eastAsia="es-ES"/>
        </w:rPr>
        <w:lastRenderedPageBreak/>
        <w:t>Τράνζιτ</w:t>
      </w:r>
      <w:r w:rsidR="00E92FCF" w:rsidRPr="00FF76EE">
        <w:rPr>
          <w:rFonts w:ascii="Arial" w:eastAsia="Times New Roman" w:hAnsi="Arial" w:cs="Arial"/>
          <w:b/>
          <w:bCs/>
          <w:sz w:val="24"/>
          <w:szCs w:val="24"/>
          <w:lang w:val="sr-Latn-RS" w:eastAsia="es-ES"/>
        </w:rPr>
        <w:t xml:space="preserve"> μέσω του εδάφους κράτους μέλους χωρίς διεξαγωγή δραστηριοτήτων φόρτωσης ή εκφόρτωσης</w:t>
      </w:r>
      <w:r w:rsidR="00E92FCF" w:rsidRPr="00E92FCF">
        <w:rPr>
          <w:rFonts w:ascii="Arial" w:eastAsia="Times New Roman" w:hAnsi="Arial" w:cs="Arial"/>
          <w:sz w:val="24"/>
          <w:szCs w:val="24"/>
          <w:lang w:val="sr-Latn-RS" w:eastAsia="es-ES"/>
        </w:rPr>
        <w:t xml:space="preserve">·  </w:t>
      </w:r>
      <w:r>
        <w:rPr>
          <w:rFonts w:ascii="Arial" w:eastAsia="Times New Roman" w:hAnsi="Arial" w:cs="Arial"/>
          <w:sz w:val="24"/>
          <w:szCs w:val="24"/>
          <w:lang w:val="el-GR" w:eastAsia="es-ES"/>
        </w:rPr>
        <w:t>κ</w:t>
      </w:r>
      <w:r w:rsidR="00E92FCF" w:rsidRPr="00E92FCF">
        <w:rPr>
          <w:rFonts w:ascii="Arial" w:eastAsia="Times New Roman" w:hAnsi="Arial" w:cs="Arial"/>
          <w:sz w:val="24"/>
          <w:szCs w:val="24"/>
          <w:lang w:val="sr-Latn-RS" w:eastAsia="es-ES"/>
        </w:rPr>
        <w:t>αι τέλος</w:t>
      </w:r>
    </w:p>
    <w:p w14:paraId="389BDE88" w14:textId="77777777" w:rsidR="006B0E7C" w:rsidRPr="00453B49" w:rsidRDefault="006B0E7C" w:rsidP="006B0E7C">
      <w:pPr>
        <w:pStyle w:val="a7"/>
        <w:rPr>
          <w:rFonts w:ascii="Arial" w:eastAsia="Times New Roman" w:hAnsi="Arial" w:cs="Arial"/>
          <w:b/>
          <w:bCs/>
          <w:sz w:val="24"/>
          <w:szCs w:val="24"/>
          <w:bdr w:val="none" w:sz="0" w:space="0" w:color="auto" w:frame="1"/>
          <w:lang w:val="sr-Latn-RS" w:eastAsia="es-ES"/>
        </w:rPr>
      </w:pPr>
    </w:p>
    <w:p w14:paraId="193C9EC9" w14:textId="0061A92F" w:rsidR="0056610C" w:rsidRPr="00453B49" w:rsidRDefault="00FF76EE" w:rsidP="005F12CF">
      <w:pPr>
        <w:pStyle w:val="a7"/>
        <w:numPr>
          <w:ilvl w:val="0"/>
          <w:numId w:val="34"/>
        </w:numPr>
        <w:shd w:val="clear" w:color="auto" w:fill="FFFFFF"/>
        <w:spacing w:after="0" w:line="240" w:lineRule="auto"/>
        <w:jc w:val="both"/>
        <w:textAlignment w:val="baseline"/>
        <w:rPr>
          <w:rFonts w:ascii="Arial" w:eastAsia="Times New Roman" w:hAnsi="Arial" w:cs="Arial"/>
          <w:sz w:val="24"/>
          <w:szCs w:val="24"/>
          <w:lang w:val="sr-Latn-RS" w:eastAsia="es-ES"/>
        </w:rPr>
      </w:pPr>
      <w:r>
        <w:rPr>
          <w:rFonts w:ascii="Arial" w:eastAsia="Times New Roman" w:hAnsi="Arial" w:cs="Arial"/>
          <w:b/>
          <w:bCs/>
          <w:sz w:val="24"/>
          <w:szCs w:val="24"/>
          <w:lang w:val="el-GR" w:eastAsia="es-ES"/>
        </w:rPr>
        <w:t>Την</w:t>
      </w:r>
      <w:r w:rsidR="00E92FCF" w:rsidRPr="00FF76EE">
        <w:rPr>
          <w:rFonts w:ascii="Arial" w:eastAsia="Times New Roman" w:hAnsi="Arial" w:cs="Arial"/>
          <w:b/>
          <w:bCs/>
          <w:sz w:val="24"/>
          <w:szCs w:val="24"/>
          <w:lang w:val="sr-Latn-RS" w:eastAsia="es-ES"/>
        </w:rPr>
        <w:t xml:space="preserve"> αρχική ή τελική φάση μιας συνδυασμένης μεταφοράς</w:t>
      </w:r>
      <w:r w:rsidR="00E92FCF" w:rsidRPr="00E92FCF">
        <w:rPr>
          <w:rFonts w:ascii="Arial" w:eastAsia="Times New Roman" w:hAnsi="Arial" w:cs="Arial"/>
          <w:sz w:val="24"/>
          <w:szCs w:val="24"/>
          <w:lang w:val="sr-Latn-RS" w:eastAsia="es-ES"/>
        </w:rPr>
        <w:t xml:space="preserve">, όπως ορίζεται </w:t>
      </w:r>
      <w:r>
        <w:rPr>
          <w:rFonts w:ascii="Arial" w:eastAsia="Times New Roman" w:hAnsi="Arial" w:cs="Arial"/>
          <w:sz w:val="24"/>
          <w:szCs w:val="24"/>
          <w:lang w:val="el-GR" w:eastAsia="es-ES"/>
        </w:rPr>
        <w:t xml:space="preserve">από </w:t>
      </w:r>
      <w:r w:rsidR="00E92FCF" w:rsidRPr="00E92FCF">
        <w:rPr>
          <w:rFonts w:ascii="Arial" w:eastAsia="Times New Roman" w:hAnsi="Arial" w:cs="Arial"/>
          <w:sz w:val="24"/>
          <w:szCs w:val="24"/>
          <w:lang w:val="sr-Latn-RS" w:eastAsia="es-ES"/>
        </w:rPr>
        <w:t xml:space="preserve">την </w:t>
      </w:r>
      <w:r w:rsidRPr="00FF76EE">
        <w:rPr>
          <w:rFonts w:ascii="Arial" w:eastAsia="Times New Roman" w:hAnsi="Arial" w:cs="Arial"/>
          <w:i/>
          <w:iCs/>
          <w:sz w:val="24"/>
          <w:szCs w:val="24"/>
          <w:lang w:val="el-GR" w:eastAsia="es-ES"/>
        </w:rPr>
        <w:t>Ο</w:t>
      </w:r>
      <w:r w:rsidR="00E92FCF" w:rsidRPr="00FF76EE">
        <w:rPr>
          <w:rFonts w:ascii="Arial" w:eastAsia="Times New Roman" w:hAnsi="Arial" w:cs="Arial"/>
          <w:i/>
          <w:iCs/>
          <w:sz w:val="24"/>
          <w:szCs w:val="24"/>
          <w:lang w:val="sr-Latn-RS" w:eastAsia="es-ES"/>
        </w:rPr>
        <w:t>δηγία 92/106/ΕΟΚ</w:t>
      </w:r>
      <w:r w:rsidR="00E92FCF" w:rsidRPr="00E92FCF">
        <w:rPr>
          <w:rFonts w:ascii="Arial" w:eastAsia="Times New Roman" w:hAnsi="Arial" w:cs="Arial"/>
          <w:sz w:val="24"/>
          <w:szCs w:val="24"/>
          <w:lang w:val="sr-Latn-RS" w:eastAsia="es-ES"/>
        </w:rPr>
        <w:t xml:space="preserve"> </w:t>
      </w:r>
      <w:r w:rsidR="00E92FCF" w:rsidRPr="00FF76EE">
        <w:rPr>
          <w:rFonts w:ascii="Arial" w:eastAsia="Times New Roman" w:hAnsi="Arial" w:cs="Arial"/>
          <w:i/>
          <w:iCs/>
          <w:sz w:val="24"/>
          <w:szCs w:val="24"/>
          <w:lang w:val="sr-Latn-RS" w:eastAsia="es-ES"/>
        </w:rPr>
        <w:t>του Συμβουλίου</w:t>
      </w:r>
      <w:r w:rsidR="00E92FCF" w:rsidRPr="00E92FCF">
        <w:rPr>
          <w:rFonts w:ascii="Arial" w:eastAsia="Times New Roman" w:hAnsi="Arial" w:cs="Arial"/>
          <w:sz w:val="24"/>
          <w:szCs w:val="24"/>
          <w:lang w:val="sr-Latn-RS" w:eastAsia="es-ES"/>
        </w:rPr>
        <w:t xml:space="preserve">, όταν μόνο η οδική φάση περιλαμβάνει διεθνή διμερή μεταφορική δραστηριότητα.  </w:t>
      </w:r>
    </w:p>
    <w:p w14:paraId="08D9661A" w14:textId="77777777" w:rsidR="006B0E7C" w:rsidRPr="00453B49" w:rsidRDefault="006B0E7C" w:rsidP="006B0E7C">
      <w:pPr>
        <w:shd w:val="clear" w:color="auto" w:fill="FFFFFF"/>
        <w:spacing w:after="0" w:line="240" w:lineRule="auto"/>
        <w:jc w:val="both"/>
        <w:textAlignment w:val="baseline"/>
        <w:rPr>
          <w:rFonts w:ascii="Arial" w:eastAsia="Times New Roman" w:hAnsi="Arial" w:cs="Arial"/>
          <w:sz w:val="24"/>
          <w:szCs w:val="24"/>
          <w:lang w:val="sr-Latn-RS" w:eastAsia="es-ES"/>
        </w:rPr>
      </w:pPr>
    </w:p>
    <w:p w14:paraId="33E9D3CC" w14:textId="1BFC970E" w:rsidR="00906C65" w:rsidRDefault="00167E74" w:rsidP="0056610C">
      <w:pPr>
        <w:shd w:val="clear" w:color="auto" w:fill="FFFFFF"/>
        <w:spacing w:after="0" w:line="240" w:lineRule="auto"/>
        <w:jc w:val="both"/>
        <w:textAlignment w:val="baseline"/>
        <w:rPr>
          <w:rFonts w:ascii="Arial" w:eastAsia="Times New Roman" w:hAnsi="Arial" w:cs="Arial"/>
          <w:sz w:val="24"/>
          <w:szCs w:val="24"/>
          <w:lang w:val="sr-Latn-RS" w:eastAsia="es-ES"/>
        </w:rPr>
      </w:pPr>
      <w:r w:rsidRPr="00167E74">
        <w:rPr>
          <w:rFonts w:ascii="Arial" w:eastAsia="Times New Roman" w:hAnsi="Arial" w:cs="Arial"/>
          <w:sz w:val="24"/>
          <w:szCs w:val="24"/>
          <w:lang w:val="sr-Latn-RS" w:eastAsia="es-ES"/>
        </w:rPr>
        <w:t xml:space="preserve">Αυτές οι νέες δηλώσεις θα αντικαταστήσουν όλες τις κοινοποιήσεις που </w:t>
      </w:r>
      <w:r w:rsidR="005A2D0D">
        <w:rPr>
          <w:rFonts w:ascii="Arial" w:eastAsia="Times New Roman" w:hAnsi="Arial" w:cs="Arial"/>
          <w:sz w:val="24"/>
          <w:szCs w:val="24"/>
          <w:lang w:val="el-GR" w:eastAsia="es-ES"/>
        </w:rPr>
        <w:t>διαβιβάζονταν</w:t>
      </w:r>
      <w:r w:rsidRPr="00167E74">
        <w:rPr>
          <w:rFonts w:ascii="Arial" w:eastAsia="Times New Roman" w:hAnsi="Arial" w:cs="Arial"/>
          <w:sz w:val="24"/>
          <w:szCs w:val="24"/>
          <w:lang w:val="sr-Latn-RS" w:eastAsia="es-ES"/>
        </w:rPr>
        <w:t xml:space="preserve"> μέχρι στιγμής σε όλες τις χώρες, </w:t>
      </w:r>
      <w:r w:rsidR="00FF76EE">
        <w:rPr>
          <w:rFonts w:ascii="Arial" w:eastAsia="Times New Roman" w:hAnsi="Arial" w:cs="Arial"/>
          <w:sz w:val="24"/>
          <w:szCs w:val="24"/>
          <w:lang w:val="sr-Latn-RS" w:eastAsia="es-ES"/>
        </w:rPr>
        <w:t>όπως</w:t>
      </w:r>
      <w:r w:rsidR="00FF76EE">
        <w:rPr>
          <w:rFonts w:ascii="Arial" w:eastAsia="Times New Roman" w:hAnsi="Arial" w:cs="Arial"/>
          <w:sz w:val="24"/>
          <w:szCs w:val="24"/>
          <w:lang w:val="el-GR" w:eastAsia="es-ES"/>
        </w:rPr>
        <w:t xml:space="preserve"> είναι</w:t>
      </w:r>
      <w:r w:rsidRPr="00167E74">
        <w:rPr>
          <w:rFonts w:ascii="Arial" w:eastAsia="Times New Roman" w:hAnsi="Arial" w:cs="Arial"/>
          <w:sz w:val="24"/>
          <w:szCs w:val="24"/>
          <w:lang w:val="sr-Latn-RS" w:eastAsia="es-ES"/>
        </w:rPr>
        <w:t xml:space="preserve"> η Γαλλία, η Γερμανία, η Ολλανδία, η Ιταλία, η Αυστρία κ.λπ. (</w:t>
      </w:r>
      <w:r w:rsidR="005A2D0D">
        <w:rPr>
          <w:rFonts w:ascii="Arial" w:eastAsia="Times New Roman" w:hAnsi="Arial" w:cs="Arial"/>
          <w:sz w:val="24"/>
          <w:szCs w:val="24"/>
          <w:lang w:val="el-GR" w:eastAsia="es-ES"/>
        </w:rPr>
        <w:t>πρόκειται για το</w:t>
      </w:r>
      <w:r w:rsidRPr="00167E74">
        <w:rPr>
          <w:rFonts w:ascii="Arial" w:eastAsia="Times New Roman" w:hAnsi="Arial" w:cs="Arial"/>
          <w:sz w:val="24"/>
          <w:szCs w:val="24"/>
          <w:lang w:val="sr-Latn-RS" w:eastAsia="es-ES"/>
        </w:rPr>
        <w:t xml:space="preserve"> λεγόμενο</w:t>
      </w:r>
      <w:r w:rsidR="005A2D0D">
        <w:rPr>
          <w:rFonts w:ascii="Arial" w:eastAsia="Times New Roman" w:hAnsi="Arial" w:cs="Arial"/>
          <w:sz w:val="24"/>
          <w:szCs w:val="24"/>
          <w:lang w:val="el-GR" w:eastAsia="es-ES"/>
        </w:rPr>
        <w:t xml:space="preserve"> </w:t>
      </w:r>
      <w:r w:rsidRPr="005A2D0D">
        <w:rPr>
          <w:rFonts w:ascii="Arial" w:eastAsia="Times New Roman" w:hAnsi="Arial" w:cs="Arial"/>
          <w:i/>
          <w:iCs/>
          <w:sz w:val="24"/>
          <w:szCs w:val="24"/>
          <w:lang w:val="sr-Latn-RS" w:eastAsia="es-ES"/>
        </w:rPr>
        <w:t xml:space="preserve">νόμο </w:t>
      </w:r>
      <w:r w:rsidR="005A2D0D" w:rsidRPr="005A2D0D">
        <w:rPr>
          <w:rFonts w:ascii="Arial" w:eastAsia="Times New Roman" w:hAnsi="Arial" w:cs="Arial"/>
          <w:i/>
          <w:iCs/>
          <w:sz w:val="24"/>
          <w:szCs w:val="24"/>
          <w:lang w:val="el-GR" w:eastAsia="es-ES"/>
        </w:rPr>
        <w:t>Μακρόν</w:t>
      </w:r>
      <w:r w:rsidRPr="00167E74">
        <w:rPr>
          <w:rFonts w:ascii="Arial" w:eastAsia="Times New Roman" w:hAnsi="Arial" w:cs="Arial"/>
          <w:sz w:val="24"/>
          <w:szCs w:val="24"/>
          <w:lang w:val="sr-Latn-RS" w:eastAsia="es-ES"/>
        </w:rPr>
        <w:t>).</w:t>
      </w:r>
    </w:p>
    <w:p w14:paraId="28CE8F05" w14:textId="77777777" w:rsidR="006B0E7C" w:rsidRPr="00453B49" w:rsidRDefault="006B0E7C" w:rsidP="0056610C">
      <w:pPr>
        <w:shd w:val="clear" w:color="auto" w:fill="FFFFFF"/>
        <w:spacing w:after="0" w:line="240" w:lineRule="auto"/>
        <w:jc w:val="both"/>
        <w:textAlignment w:val="baseline"/>
        <w:rPr>
          <w:rFonts w:ascii="Arial" w:eastAsia="Times New Roman" w:hAnsi="Arial" w:cs="Arial"/>
          <w:sz w:val="24"/>
          <w:szCs w:val="24"/>
          <w:lang w:val="sr-Latn-RS" w:eastAsia="es-ES"/>
        </w:rPr>
      </w:pPr>
    </w:p>
    <w:p w14:paraId="6C8067B5" w14:textId="404B6800" w:rsidR="00906C65" w:rsidRDefault="00167E74" w:rsidP="0056610C">
      <w:pPr>
        <w:shd w:val="clear" w:color="auto" w:fill="FFFFFF"/>
        <w:spacing w:after="0" w:line="240" w:lineRule="auto"/>
        <w:jc w:val="both"/>
        <w:textAlignment w:val="baseline"/>
        <w:rPr>
          <w:rFonts w:ascii="Arial" w:eastAsia="Times New Roman" w:hAnsi="Arial" w:cs="Arial"/>
          <w:sz w:val="24"/>
          <w:szCs w:val="24"/>
          <w:lang w:val="sr-Latn-RS" w:eastAsia="es-ES"/>
        </w:rPr>
      </w:pPr>
      <w:r w:rsidRPr="00167E74">
        <w:rPr>
          <w:rFonts w:ascii="Arial" w:eastAsia="Times New Roman" w:hAnsi="Arial" w:cs="Arial"/>
          <w:sz w:val="24"/>
          <w:szCs w:val="24"/>
          <w:lang w:val="sr-Latn-RS" w:eastAsia="es-ES"/>
        </w:rPr>
        <w:t xml:space="preserve">Επιπλέον, διαπιστώνεται ότι δεν θα είναι πλέον αναγκαία η πρόσληψη </w:t>
      </w:r>
      <w:r w:rsidR="005A2D0D">
        <w:rPr>
          <w:rFonts w:ascii="Arial" w:eastAsia="Times New Roman" w:hAnsi="Arial" w:cs="Arial"/>
          <w:sz w:val="24"/>
          <w:szCs w:val="24"/>
          <w:lang w:val="el-GR" w:eastAsia="es-ES"/>
        </w:rPr>
        <w:t>εκ</w:t>
      </w:r>
      <w:r w:rsidRPr="00167E74">
        <w:rPr>
          <w:rFonts w:ascii="Arial" w:eastAsia="Times New Roman" w:hAnsi="Arial" w:cs="Arial"/>
          <w:sz w:val="24"/>
          <w:szCs w:val="24"/>
          <w:lang w:val="sr-Latn-RS" w:eastAsia="es-ES"/>
        </w:rPr>
        <w:t xml:space="preserve">προσώπου, καθώς τα έγγραφα που ζητούνται από τους υπαλλήλους ελέγχου θα παραδίδονται μέσω της δικτυακής πύλης «IMI». Ωστόσο, τα </w:t>
      </w:r>
      <w:r w:rsidR="005A2D0D">
        <w:rPr>
          <w:rFonts w:ascii="Arial" w:eastAsia="Times New Roman" w:hAnsi="Arial" w:cs="Arial"/>
          <w:sz w:val="24"/>
          <w:szCs w:val="24"/>
          <w:lang w:val="el-GR" w:eastAsia="es-ES"/>
        </w:rPr>
        <w:t>έγγραφα πιστοποίησης</w:t>
      </w:r>
      <w:r w:rsidRPr="00167E74">
        <w:rPr>
          <w:rFonts w:ascii="Arial" w:eastAsia="Times New Roman" w:hAnsi="Arial" w:cs="Arial"/>
          <w:sz w:val="24"/>
          <w:szCs w:val="24"/>
          <w:lang w:val="sr-Latn-RS" w:eastAsia="es-ES"/>
        </w:rPr>
        <w:t xml:space="preserve"> και οι αποδείξεις παραλαβής τους θα εξακολουθήσουν να είναι διαθέσιμ</w:t>
      </w:r>
      <w:r w:rsidR="005A2D0D">
        <w:rPr>
          <w:rFonts w:ascii="Arial" w:eastAsia="Times New Roman" w:hAnsi="Arial" w:cs="Arial"/>
          <w:sz w:val="24"/>
          <w:szCs w:val="24"/>
          <w:lang w:val="el-GR" w:eastAsia="es-ES"/>
        </w:rPr>
        <w:t>οι</w:t>
      </w:r>
      <w:r w:rsidRPr="00167E74">
        <w:rPr>
          <w:rFonts w:ascii="Arial" w:eastAsia="Times New Roman" w:hAnsi="Arial" w:cs="Arial"/>
          <w:sz w:val="24"/>
          <w:szCs w:val="24"/>
          <w:lang w:val="sr-Latn-RS" w:eastAsia="es-ES"/>
        </w:rPr>
        <w:t xml:space="preserve"> στις πύλες κάθε χώρας, προκειμένου να χρησιμεύσουν ως αποδεικτικά στοιχεία σε περίπτωση διαφωνίας σχετικά με τον προηγούμενο έλεγχο, και θα εξακολουθήσουν να θεωρούνται έγκυρα για τους σκοπούς αυτούς.</w:t>
      </w:r>
    </w:p>
    <w:p w14:paraId="7423C625" w14:textId="77777777" w:rsidR="006B0E7C" w:rsidRPr="00453B49" w:rsidRDefault="006B0E7C" w:rsidP="0056610C">
      <w:pPr>
        <w:shd w:val="clear" w:color="auto" w:fill="FFFFFF"/>
        <w:spacing w:after="0" w:line="240" w:lineRule="auto"/>
        <w:jc w:val="both"/>
        <w:textAlignment w:val="baseline"/>
        <w:rPr>
          <w:rFonts w:ascii="Arial" w:eastAsia="Times New Roman" w:hAnsi="Arial" w:cs="Arial"/>
          <w:sz w:val="24"/>
          <w:szCs w:val="24"/>
          <w:lang w:val="sr-Latn-RS" w:eastAsia="es-ES"/>
        </w:rPr>
      </w:pPr>
    </w:p>
    <w:p w14:paraId="136EC38C" w14:textId="77777777" w:rsidR="0056610C" w:rsidRPr="00453B49" w:rsidRDefault="0056610C" w:rsidP="009B1B14">
      <w:pPr>
        <w:spacing w:after="0" w:line="240" w:lineRule="auto"/>
        <w:jc w:val="both"/>
        <w:rPr>
          <w:rFonts w:ascii="Arial" w:eastAsia="Times New Roman" w:hAnsi="Arial" w:cs="Arial"/>
          <w:b/>
          <w:bCs/>
          <w:sz w:val="24"/>
          <w:szCs w:val="24"/>
          <w:bdr w:val="none" w:sz="0" w:space="0" w:color="auto" w:frame="1"/>
          <w:lang w:val="sr-Latn-RS" w:eastAsia="es-ES"/>
        </w:rPr>
      </w:pPr>
    </w:p>
    <w:p w14:paraId="7DCFA69D" w14:textId="2237D4F1" w:rsidR="0056610C" w:rsidRPr="00453B49" w:rsidRDefault="0056610C">
      <w:pPr>
        <w:spacing w:after="0" w:line="240" w:lineRule="auto"/>
        <w:rPr>
          <w:rFonts w:ascii="Arial" w:eastAsia="Times New Roman" w:hAnsi="Arial" w:cs="Arial"/>
          <w:b/>
          <w:bCs/>
          <w:sz w:val="24"/>
          <w:szCs w:val="24"/>
          <w:bdr w:val="none" w:sz="0" w:space="0" w:color="auto" w:frame="1"/>
          <w:lang w:val="sr-Latn-RS" w:eastAsia="es-ES"/>
        </w:rPr>
      </w:pPr>
      <w:r w:rsidRPr="00453B49">
        <w:rPr>
          <w:rFonts w:ascii="Arial" w:eastAsia="Times New Roman" w:hAnsi="Arial" w:cs="Arial"/>
          <w:b/>
          <w:bCs/>
          <w:sz w:val="24"/>
          <w:szCs w:val="24"/>
          <w:bdr w:val="none" w:sz="0" w:space="0" w:color="auto" w:frame="1"/>
          <w:lang w:val="sr-Latn-RS" w:eastAsia="es-ES"/>
        </w:rPr>
        <w:br w:type="page"/>
      </w:r>
    </w:p>
    <w:p w14:paraId="44346C6D" w14:textId="77777777" w:rsidR="001C17AD" w:rsidRPr="00453B49" w:rsidRDefault="001C17AD" w:rsidP="001C17AD">
      <w:pPr>
        <w:spacing w:after="0" w:line="240" w:lineRule="auto"/>
        <w:jc w:val="both"/>
        <w:rPr>
          <w:rFonts w:ascii="Arial" w:eastAsia="Times New Roman" w:hAnsi="Arial" w:cs="Arial"/>
          <w:b/>
          <w:bCs/>
          <w:sz w:val="24"/>
          <w:szCs w:val="24"/>
          <w:bdr w:val="none" w:sz="0" w:space="0" w:color="auto" w:frame="1"/>
          <w:lang w:val="sr-Latn-RS" w:eastAsia="es-ES"/>
        </w:rPr>
      </w:pPr>
    </w:p>
    <w:p w14:paraId="2A3072B5" w14:textId="7AF3A213" w:rsidR="001C17AD" w:rsidRPr="00453B49" w:rsidRDefault="00167E74" w:rsidP="001C17AD">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007F5591">
        <w:rPr>
          <w:rFonts w:ascii="Arial" w:hAnsi="Arial" w:cs="Arial"/>
          <w:b/>
          <w:bCs/>
          <w:sz w:val="32"/>
          <w:szCs w:val="32"/>
          <w:u w:val="single"/>
          <w:lang w:val="sr-Latn-RS"/>
        </w:rPr>
        <w:t xml:space="preserve"> 7</w:t>
      </w:r>
    </w:p>
    <w:p w14:paraId="1FAD4CD1" w14:textId="77777777" w:rsidR="001C17AD" w:rsidRPr="00453B49" w:rsidRDefault="001C17AD" w:rsidP="001C17AD">
      <w:pPr>
        <w:spacing w:after="0" w:line="240" w:lineRule="auto"/>
        <w:jc w:val="both"/>
        <w:rPr>
          <w:rFonts w:ascii="Arial" w:hAnsi="Arial" w:cs="Arial"/>
          <w:sz w:val="24"/>
          <w:lang w:val="sr-Latn-RS"/>
        </w:rPr>
      </w:pPr>
    </w:p>
    <w:p w14:paraId="5668B734" w14:textId="56A6CBC6" w:rsidR="001C17AD" w:rsidRPr="005A2D0D" w:rsidRDefault="006459C7" w:rsidP="001C17AD">
      <w:pPr>
        <w:pStyle w:val="Default"/>
        <w:pBdr>
          <w:bottom w:val="single" w:sz="4" w:space="1" w:color="auto"/>
        </w:pBdr>
        <w:ind w:left="142"/>
        <w:jc w:val="center"/>
        <w:rPr>
          <w:rFonts w:ascii="Arial" w:hAnsi="Arial" w:cs="Arial"/>
          <w:b/>
          <w:bCs/>
          <w:color w:val="333399"/>
          <w:sz w:val="36"/>
          <w:szCs w:val="36"/>
          <w:lang w:val="sr-Latn-RS"/>
        </w:rPr>
      </w:pPr>
      <w:r>
        <w:rPr>
          <w:rFonts w:ascii="Arial" w:hAnsi="Arial" w:cs="Arial"/>
          <w:b/>
          <w:bCs/>
          <w:color w:val="333399"/>
          <w:sz w:val="36"/>
          <w:szCs w:val="36"/>
          <w:lang w:val="el-GR"/>
        </w:rPr>
        <w:t xml:space="preserve"> </w:t>
      </w:r>
      <w:r w:rsidR="00167E74" w:rsidRPr="00167E74">
        <w:rPr>
          <w:rFonts w:ascii="Arial" w:hAnsi="Arial" w:cs="Arial"/>
          <w:b/>
          <w:bCs/>
          <w:color w:val="333399"/>
          <w:sz w:val="36"/>
          <w:szCs w:val="36"/>
          <w:lang w:val="sr-Latn-RS"/>
        </w:rPr>
        <w:t xml:space="preserve">Ανακοινώσεις και έγγραφα απαραίτητα για την </w:t>
      </w:r>
      <w:r w:rsidR="005A2D0D">
        <w:rPr>
          <w:rFonts w:ascii="Arial" w:hAnsi="Arial" w:cs="Arial"/>
          <w:b/>
          <w:bCs/>
          <w:color w:val="333399"/>
          <w:sz w:val="36"/>
          <w:szCs w:val="36"/>
          <w:lang w:val="el-GR"/>
        </w:rPr>
        <w:t>ενημέρωση</w:t>
      </w:r>
      <w:r w:rsidR="005A2D0D" w:rsidRPr="005A2D0D">
        <w:rPr>
          <w:rFonts w:ascii="Arial" w:hAnsi="Arial" w:cs="Arial"/>
          <w:b/>
          <w:bCs/>
          <w:color w:val="333399"/>
          <w:sz w:val="36"/>
          <w:szCs w:val="36"/>
          <w:lang w:val="sr-Latn-RS"/>
        </w:rPr>
        <w:t xml:space="preserve"> </w:t>
      </w:r>
      <w:r w:rsidR="005A2D0D">
        <w:rPr>
          <w:rFonts w:ascii="Arial" w:hAnsi="Arial" w:cs="Arial"/>
          <w:b/>
          <w:bCs/>
          <w:color w:val="333399"/>
          <w:sz w:val="36"/>
          <w:szCs w:val="36"/>
          <w:lang w:val="el-GR"/>
        </w:rPr>
        <w:t>σχετικά με την απόσπαση</w:t>
      </w:r>
    </w:p>
    <w:p w14:paraId="0A493876" w14:textId="77777777" w:rsidR="001C17AD" w:rsidRPr="00453B49" w:rsidRDefault="001C17AD" w:rsidP="001C17AD">
      <w:pPr>
        <w:pStyle w:val="Default"/>
        <w:pBdr>
          <w:bottom w:val="single" w:sz="4" w:space="1" w:color="auto"/>
        </w:pBdr>
        <w:ind w:left="142"/>
        <w:jc w:val="center"/>
        <w:rPr>
          <w:rFonts w:ascii="Arial" w:hAnsi="Arial" w:cs="Arial"/>
          <w:b/>
          <w:bCs/>
          <w:i/>
          <w:iCs/>
          <w:color w:val="333399"/>
          <w:sz w:val="36"/>
          <w:szCs w:val="36"/>
          <w:lang w:val="sr-Latn-RS"/>
        </w:rPr>
      </w:pPr>
    </w:p>
    <w:p w14:paraId="3607AFEE" w14:textId="77777777" w:rsidR="001C17AD" w:rsidRPr="00453B49" w:rsidRDefault="001C17AD" w:rsidP="001C17AD">
      <w:pPr>
        <w:spacing w:after="0" w:line="240" w:lineRule="auto"/>
        <w:jc w:val="both"/>
        <w:rPr>
          <w:rFonts w:ascii="Arial" w:hAnsi="Arial" w:cs="Arial"/>
          <w:sz w:val="24"/>
          <w:szCs w:val="24"/>
          <w:lang w:val="sr-Latn-RS"/>
        </w:rPr>
      </w:pPr>
    </w:p>
    <w:p w14:paraId="556DD39C" w14:textId="56A15D04" w:rsidR="00F55A9F" w:rsidRPr="006459C7" w:rsidRDefault="00F55A9F" w:rsidP="006459C7">
      <w:pPr>
        <w:pStyle w:val="NormalWeb"/>
        <w:shd w:val="clear" w:color="auto" w:fill="FFFFFF"/>
        <w:spacing w:before="0" w:beforeAutospacing="0" w:after="0" w:afterAutospacing="0"/>
        <w:jc w:val="both"/>
        <w:rPr>
          <w:rFonts w:ascii="Arial" w:hAnsi="Arial" w:cs="Arial"/>
          <w:lang w:val="el-GR"/>
        </w:rPr>
      </w:pPr>
      <w:r w:rsidRPr="00F55A9F">
        <w:rPr>
          <w:rStyle w:val="a9"/>
          <w:rFonts w:ascii="Arial" w:hAnsi="Arial" w:cs="Arial"/>
          <w:b w:val="0"/>
          <w:bCs w:val="0"/>
          <w:lang w:val="sr-Latn-RS"/>
        </w:rPr>
        <w:t xml:space="preserve">Η μεταφορική εταιρεία πρέπει να ενημερώνει για το οδικό ταξίδι του οδηγού πριν από την έναρξη του ταξιδιού. Για να γίνει αυτό, πρέπει να χρησιμοποιήσετε ένα τυποποιημένο δημόσιο πολύγλωσσο υπόδειγμα διεπαφής συνδεδεμένο με το </w:t>
      </w:r>
      <w:r w:rsidR="00882584" w:rsidRPr="00882584">
        <w:rPr>
          <w:rStyle w:val="a9"/>
          <w:rFonts w:ascii="Arial" w:hAnsi="Arial" w:cs="Arial"/>
          <w:i/>
          <w:iCs/>
          <w:lang w:val="el-GR"/>
        </w:rPr>
        <w:t>Σ</w:t>
      </w:r>
      <w:r w:rsidRPr="00882584">
        <w:rPr>
          <w:rStyle w:val="a9"/>
          <w:rFonts w:ascii="Arial" w:hAnsi="Arial" w:cs="Arial"/>
          <w:i/>
          <w:iCs/>
          <w:lang w:val="sr-Latn-RS"/>
        </w:rPr>
        <w:t>ύστημα πληροφόρησης για την εσωτερική αγορά («IMI»)</w:t>
      </w:r>
      <w:r w:rsidRPr="00F55A9F">
        <w:rPr>
          <w:rStyle w:val="a9"/>
          <w:rFonts w:ascii="Arial" w:hAnsi="Arial" w:cs="Arial"/>
          <w:b w:val="0"/>
          <w:bCs w:val="0"/>
          <w:lang w:val="sr-Latn-RS"/>
        </w:rPr>
        <w:t xml:space="preserve">, το οποίο πρέπει να περιέχει τις ακόλουθες πληροφορίες:  </w:t>
      </w:r>
      <w:r w:rsidR="006459C7">
        <w:rPr>
          <w:rStyle w:val="a9"/>
          <w:rFonts w:ascii="Arial" w:hAnsi="Arial" w:cs="Arial"/>
          <w:b w:val="0"/>
          <w:bCs w:val="0"/>
          <w:lang w:val="el-GR"/>
        </w:rPr>
        <w:t xml:space="preserve"> </w:t>
      </w:r>
    </w:p>
    <w:p w14:paraId="6FAD3051" w14:textId="1B498220" w:rsidR="00F55A9F" w:rsidRPr="00F62A90" w:rsidRDefault="00F55A9F" w:rsidP="00F55A9F">
      <w:pPr>
        <w:pStyle w:val="NormalWeb"/>
        <w:shd w:val="clear" w:color="auto" w:fill="FFFFFF"/>
        <w:spacing w:after="0"/>
        <w:ind w:left="360"/>
        <w:jc w:val="both"/>
        <w:rPr>
          <w:rFonts w:ascii="Arial" w:hAnsi="Arial" w:cs="Arial"/>
          <w:lang w:val="el-GR"/>
        </w:rPr>
      </w:pPr>
      <w:r w:rsidRPr="00F55A9F">
        <w:rPr>
          <w:rFonts w:ascii="Arial" w:hAnsi="Arial" w:cs="Arial"/>
          <w:lang w:val="sr-Latn-RS"/>
        </w:rPr>
        <w:t xml:space="preserve">- </w:t>
      </w:r>
      <w:r w:rsidR="00F62A90">
        <w:rPr>
          <w:rFonts w:ascii="Arial" w:hAnsi="Arial" w:cs="Arial"/>
          <w:lang w:val="el-GR"/>
        </w:rPr>
        <w:t>Τα σ</w:t>
      </w:r>
      <w:r w:rsidRPr="00F55A9F">
        <w:rPr>
          <w:rFonts w:ascii="Arial" w:hAnsi="Arial" w:cs="Arial"/>
          <w:lang w:val="sr-Latn-RS"/>
        </w:rPr>
        <w:t>τοιχεία ταυτοποίησης της μεταφορικής εταιρείας με τον αριθμό της κοινοτικής άδειας</w:t>
      </w:r>
      <w:r w:rsidR="00F62A90">
        <w:rPr>
          <w:rFonts w:ascii="Arial" w:hAnsi="Arial" w:cs="Arial"/>
          <w:lang w:val="el-GR"/>
        </w:rPr>
        <w:t xml:space="preserve"> πιστοποίησης</w:t>
      </w:r>
    </w:p>
    <w:p w14:paraId="06C43D31" w14:textId="5A39B3C8" w:rsidR="00F55A9F" w:rsidRPr="00F55A9F" w:rsidRDefault="00F55A9F" w:rsidP="00F55A9F">
      <w:pPr>
        <w:pStyle w:val="NormalWeb"/>
        <w:shd w:val="clear" w:color="auto" w:fill="FFFFFF"/>
        <w:spacing w:after="0"/>
        <w:ind w:left="360"/>
        <w:jc w:val="both"/>
        <w:rPr>
          <w:rFonts w:ascii="Arial" w:hAnsi="Arial" w:cs="Arial"/>
          <w:lang w:val="el-GR"/>
        </w:rPr>
      </w:pPr>
      <w:r w:rsidRPr="00F55A9F">
        <w:rPr>
          <w:rFonts w:ascii="Arial" w:hAnsi="Arial" w:cs="Arial"/>
          <w:lang w:val="sr-Latn-RS"/>
        </w:rPr>
        <w:t xml:space="preserve">- </w:t>
      </w:r>
      <w:r w:rsidR="00F62A90">
        <w:rPr>
          <w:rFonts w:ascii="Arial" w:hAnsi="Arial" w:cs="Arial"/>
          <w:lang w:val="el-GR"/>
        </w:rPr>
        <w:t>Τ</w:t>
      </w:r>
      <w:r w:rsidRPr="00F55A9F">
        <w:rPr>
          <w:rFonts w:ascii="Arial" w:hAnsi="Arial" w:cs="Arial"/>
          <w:lang w:val="sr-Latn-RS"/>
        </w:rPr>
        <w:t>α στοιχεία επικοινωνίας του</w:t>
      </w:r>
      <w:r w:rsidR="00F62A90">
        <w:rPr>
          <w:rFonts w:ascii="Arial" w:hAnsi="Arial" w:cs="Arial"/>
          <w:lang w:val="el-GR"/>
        </w:rPr>
        <w:t xml:space="preserve"> μάνατζερ</w:t>
      </w:r>
      <w:r w:rsidRPr="00F55A9F">
        <w:rPr>
          <w:rFonts w:ascii="Arial" w:hAnsi="Arial" w:cs="Arial"/>
          <w:lang w:val="sr-Latn-RS"/>
        </w:rPr>
        <w:t xml:space="preserve"> μεταφορών ή του αρμόδιου επικοινωνίας στη χώρα εγκατάστασης (όπου είναι εγκατεστημένη η εταιρεία), ο οποίος αποτελεί τον σύνδεσμο με τις αρμόδιες αρχές της χώρας μέσω της οποίας ταξιδεύει ο οδηγός, καθώς και τα </w:t>
      </w:r>
      <w:r w:rsidR="00F62A90">
        <w:rPr>
          <w:rFonts w:ascii="Arial" w:hAnsi="Arial" w:cs="Arial"/>
          <w:lang w:val="el-GR"/>
        </w:rPr>
        <w:t>στοιχεία</w:t>
      </w:r>
      <w:r w:rsidRPr="00F55A9F">
        <w:rPr>
          <w:rFonts w:ascii="Arial" w:hAnsi="Arial" w:cs="Arial"/>
          <w:lang w:val="sr-Latn-RS"/>
        </w:rPr>
        <w:t xml:space="preserve"> για την αποστολή και </w:t>
      </w:r>
      <w:r w:rsidR="00F62A90">
        <w:rPr>
          <w:rFonts w:ascii="Arial" w:hAnsi="Arial" w:cs="Arial"/>
          <w:lang w:val="el-GR"/>
        </w:rPr>
        <w:t xml:space="preserve">την </w:t>
      </w:r>
      <w:r w:rsidRPr="00F55A9F">
        <w:rPr>
          <w:rFonts w:ascii="Arial" w:hAnsi="Arial" w:cs="Arial"/>
          <w:lang w:val="sr-Latn-RS"/>
        </w:rPr>
        <w:t xml:space="preserve">παραλαβή εγγράφων και κοινοποιήσεων· </w:t>
      </w:r>
    </w:p>
    <w:p w14:paraId="316C358D" w14:textId="16604CA5" w:rsidR="00F55A9F" w:rsidRPr="00F55A9F" w:rsidRDefault="00F55A9F" w:rsidP="00F55A9F">
      <w:pPr>
        <w:pStyle w:val="NormalWeb"/>
        <w:shd w:val="clear" w:color="auto" w:fill="FFFFFF"/>
        <w:spacing w:after="0"/>
        <w:ind w:left="360"/>
        <w:jc w:val="both"/>
        <w:rPr>
          <w:rFonts w:ascii="Arial" w:hAnsi="Arial" w:cs="Arial"/>
          <w:lang w:val="sr-Latn-RS"/>
        </w:rPr>
      </w:pPr>
      <w:r w:rsidRPr="00F55A9F">
        <w:rPr>
          <w:rFonts w:ascii="Arial" w:hAnsi="Arial" w:cs="Arial"/>
          <w:lang w:val="sr-Latn-RS"/>
        </w:rPr>
        <w:t xml:space="preserve">- </w:t>
      </w:r>
      <w:r w:rsidR="00F62A90">
        <w:rPr>
          <w:rFonts w:ascii="Arial" w:hAnsi="Arial" w:cs="Arial"/>
          <w:lang w:val="el-GR"/>
        </w:rPr>
        <w:t>Τα σ</w:t>
      </w:r>
      <w:r w:rsidRPr="00F55A9F">
        <w:rPr>
          <w:rFonts w:ascii="Arial" w:hAnsi="Arial" w:cs="Arial"/>
          <w:lang w:val="sr-Latn-RS"/>
        </w:rPr>
        <w:t xml:space="preserve">τοιχεία ταυτότητας, </w:t>
      </w:r>
      <w:r w:rsidR="00F62A90">
        <w:rPr>
          <w:rFonts w:ascii="Arial" w:hAnsi="Arial" w:cs="Arial"/>
          <w:lang w:val="el-GR"/>
        </w:rPr>
        <w:t xml:space="preserve">τη </w:t>
      </w:r>
      <w:r w:rsidRPr="00F55A9F">
        <w:rPr>
          <w:rFonts w:ascii="Arial" w:hAnsi="Arial" w:cs="Arial"/>
          <w:lang w:val="sr-Latn-RS"/>
        </w:rPr>
        <w:t>διεύθυνση και</w:t>
      </w:r>
      <w:r w:rsidR="00F62A90">
        <w:rPr>
          <w:rFonts w:ascii="Arial" w:hAnsi="Arial" w:cs="Arial"/>
          <w:lang w:val="el-GR"/>
        </w:rPr>
        <w:t xml:space="preserve"> τον</w:t>
      </w:r>
      <w:r w:rsidRPr="00F55A9F">
        <w:rPr>
          <w:rFonts w:ascii="Arial" w:hAnsi="Arial" w:cs="Arial"/>
          <w:lang w:val="sr-Latn-RS"/>
        </w:rPr>
        <w:t xml:space="preserve"> αριθμός άδειας οδήγησης του οδηγού · </w:t>
      </w:r>
    </w:p>
    <w:p w14:paraId="78B80C6E" w14:textId="65784A13" w:rsidR="00F55A9F" w:rsidRPr="00F55A9F" w:rsidRDefault="00F55A9F" w:rsidP="00F55A9F">
      <w:pPr>
        <w:pStyle w:val="NormalWeb"/>
        <w:shd w:val="clear" w:color="auto" w:fill="FFFFFF"/>
        <w:spacing w:after="0"/>
        <w:ind w:left="360"/>
        <w:jc w:val="both"/>
        <w:rPr>
          <w:rFonts w:ascii="Arial" w:hAnsi="Arial" w:cs="Arial"/>
          <w:lang w:val="el-GR"/>
        </w:rPr>
      </w:pPr>
      <w:r w:rsidRPr="00F55A9F">
        <w:rPr>
          <w:rFonts w:ascii="Arial" w:hAnsi="Arial" w:cs="Arial"/>
          <w:lang w:val="sr-Latn-RS"/>
        </w:rPr>
        <w:t xml:space="preserve">- </w:t>
      </w:r>
      <w:r w:rsidR="00F62A90">
        <w:rPr>
          <w:rFonts w:ascii="Arial" w:hAnsi="Arial" w:cs="Arial"/>
          <w:lang w:val="el-GR"/>
        </w:rPr>
        <w:t>Τ</w:t>
      </w:r>
      <w:r w:rsidRPr="00F55A9F">
        <w:rPr>
          <w:rFonts w:ascii="Arial" w:hAnsi="Arial" w:cs="Arial"/>
          <w:lang w:val="sr-Latn-RS"/>
        </w:rPr>
        <w:t>ην ημερομηνία έναρξης της σύμβασης εργασίας του οδηγού και το εφαρμοστέο σε αυτήν δίκαιο·</w:t>
      </w:r>
    </w:p>
    <w:p w14:paraId="05948042" w14:textId="644DA0A4" w:rsidR="00F55A9F" w:rsidRPr="00F55A9F" w:rsidRDefault="00F55A9F" w:rsidP="00F55A9F">
      <w:pPr>
        <w:pStyle w:val="NormalWeb"/>
        <w:shd w:val="clear" w:color="auto" w:fill="FFFFFF"/>
        <w:spacing w:after="0"/>
        <w:ind w:left="360"/>
        <w:jc w:val="both"/>
        <w:rPr>
          <w:rFonts w:ascii="Arial" w:hAnsi="Arial" w:cs="Arial"/>
          <w:lang w:val="el-GR"/>
        </w:rPr>
      </w:pPr>
      <w:r w:rsidRPr="00F55A9F">
        <w:rPr>
          <w:rFonts w:ascii="Arial" w:hAnsi="Arial" w:cs="Arial"/>
          <w:lang w:val="sr-Latn-RS"/>
        </w:rPr>
        <w:t>-</w:t>
      </w:r>
      <w:r>
        <w:rPr>
          <w:rFonts w:ascii="Arial" w:hAnsi="Arial" w:cs="Arial"/>
          <w:lang w:val="el-GR"/>
        </w:rPr>
        <w:t xml:space="preserve"> Τ</w:t>
      </w:r>
      <w:r w:rsidRPr="00F55A9F">
        <w:rPr>
          <w:rFonts w:ascii="Arial" w:hAnsi="Arial" w:cs="Arial"/>
          <w:lang w:val="sr-Latn-RS"/>
        </w:rPr>
        <w:t xml:space="preserve">ην προβλεπόμενη ημερομηνία έναρξης και λήξης του ταξιδιού, </w:t>
      </w:r>
    </w:p>
    <w:p w14:paraId="51CFA38F" w14:textId="509DCF2D" w:rsidR="00F55A9F" w:rsidRPr="00F55A9F" w:rsidRDefault="00F55A9F" w:rsidP="00F55A9F">
      <w:pPr>
        <w:pStyle w:val="NormalWeb"/>
        <w:shd w:val="clear" w:color="auto" w:fill="FFFFFF"/>
        <w:spacing w:after="0"/>
        <w:ind w:left="360"/>
        <w:jc w:val="both"/>
        <w:rPr>
          <w:rFonts w:ascii="Arial" w:hAnsi="Arial" w:cs="Arial"/>
          <w:lang w:val="el-GR"/>
        </w:rPr>
      </w:pPr>
      <w:r w:rsidRPr="00F55A9F">
        <w:rPr>
          <w:rFonts w:ascii="Arial" w:hAnsi="Arial" w:cs="Arial"/>
          <w:lang w:val="sr-Latn-RS"/>
        </w:rPr>
        <w:t xml:space="preserve">- </w:t>
      </w:r>
      <w:r w:rsidR="006541C7">
        <w:rPr>
          <w:rFonts w:ascii="Arial" w:hAnsi="Arial" w:cs="Arial"/>
          <w:lang w:val="el-GR"/>
        </w:rPr>
        <w:t>Τις</w:t>
      </w:r>
      <w:r w:rsidRPr="00F55A9F">
        <w:rPr>
          <w:rFonts w:ascii="Arial" w:hAnsi="Arial" w:cs="Arial"/>
          <w:lang w:val="sr-Latn-RS"/>
        </w:rPr>
        <w:t xml:space="preserve"> πινακίδ</w:t>
      </w:r>
      <w:r w:rsidR="006541C7">
        <w:rPr>
          <w:rFonts w:ascii="Arial" w:hAnsi="Arial" w:cs="Arial"/>
          <w:lang w:val="el-GR"/>
        </w:rPr>
        <w:t>ες</w:t>
      </w:r>
      <w:r w:rsidRPr="00F55A9F">
        <w:rPr>
          <w:rFonts w:ascii="Arial" w:hAnsi="Arial" w:cs="Arial"/>
          <w:lang w:val="sr-Latn-RS"/>
        </w:rPr>
        <w:t xml:space="preserve"> κυκλοφορίας του μηχανοκίνητου οχήματος,</w:t>
      </w:r>
    </w:p>
    <w:p w14:paraId="1C780EFD" w14:textId="57067712" w:rsidR="00BD76BF" w:rsidRDefault="00F55A9F" w:rsidP="00F55A9F">
      <w:pPr>
        <w:pStyle w:val="NormalWeb"/>
        <w:shd w:val="clear" w:color="auto" w:fill="FFFFFF"/>
        <w:spacing w:before="0" w:beforeAutospacing="0" w:after="0" w:afterAutospacing="0"/>
        <w:ind w:left="360"/>
        <w:jc w:val="both"/>
        <w:rPr>
          <w:rFonts w:ascii="Arial" w:hAnsi="Arial" w:cs="Arial"/>
          <w:lang w:val="el-GR"/>
        </w:rPr>
      </w:pPr>
      <w:r w:rsidRPr="00F55A9F">
        <w:rPr>
          <w:rFonts w:ascii="Arial" w:hAnsi="Arial" w:cs="Arial"/>
          <w:lang w:val="sr-Latn-RS"/>
        </w:rPr>
        <w:t xml:space="preserve">- </w:t>
      </w:r>
      <w:r w:rsidR="006541C7">
        <w:rPr>
          <w:rFonts w:ascii="Arial" w:hAnsi="Arial" w:cs="Arial"/>
          <w:lang w:val="el-GR"/>
        </w:rPr>
        <w:t>Τ</w:t>
      </w:r>
      <w:r w:rsidRPr="00F55A9F">
        <w:rPr>
          <w:rFonts w:ascii="Arial" w:hAnsi="Arial" w:cs="Arial"/>
          <w:lang w:val="sr-Latn-RS"/>
        </w:rPr>
        <w:t>ο είδος της παρεχόμενης υπηρεσίας μεταφοράς: μεταφορά εμπορευμάτων, επιβατών, διεθνείς μεταφορές ή ενδομεταφορές</w:t>
      </w:r>
      <w:r w:rsidR="006541C7">
        <w:rPr>
          <w:rFonts w:ascii="Arial" w:hAnsi="Arial" w:cs="Arial"/>
          <w:lang w:val="el-GR"/>
        </w:rPr>
        <w:t>-καμποτάζ</w:t>
      </w:r>
      <w:r w:rsidRPr="00F55A9F">
        <w:rPr>
          <w:rFonts w:ascii="Arial" w:hAnsi="Arial" w:cs="Arial"/>
          <w:lang w:val="sr-Latn-RS"/>
        </w:rPr>
        <w:t>.</w:t>
      </w:r>
    </w:p>
    <w:p w14:paraId="56C04A63" w14:textId="77777777" w:rsidR="00F55A9F" w:rsidRPr="00F55A9F" w:rsidRDefault="00F55A9F" w:rsidP="00F55A9F">
      <w:pPr>
        <w:pStyle w:val="NormalWeb"/>
        <w:shd w:val="clear" w:color="auto" w:fill="FFFFFF"/>
        <w:spacing w:before="0" w:beforeAutospacing="0" w:after="0" w:afterAutospacing="0"/>
        <w:jc w:val="both"/>
        <w:rPr>
          <w:rFonts w:ascii="Arial" w:hAnsi="Arial" w:cs="Arial"/>
          <w:lang w:val="el-GR"/>
        </w:rPr>
      </w:pPr>
    </w:p>
    <w:p w14:paraId="5CCC9952" w14:textId="516DE52C" w:rsidR="006541C7" w:rsidRPr="00F55A9F" w:rsidRDefault="006541C7" w:rsidP="006541C7">
      <w:pPr>
        <w:spacing w:after="0" w:line="240" w:lineRule="auto"/>
        <w:jc w:val="both"/>
        <w:rPr>
          <w:rFonts w:ascii="Arial" w:eastAsia="Times New Roman" w:hAnsi="Arial" w:cs="Arial"/>
          <w:sz w:val="24"/>
          <w:szCs w:val="24"/>
          <w:bdr w:val="none" w:sz="0" w:space="0" w:color="auto" w:frame="1"/>
          <w:lang w:val="el-GR" w:eastAsia="es-ES"/>
        </w:rPr>
      </w:pPr>
      <w:r w:rsidRPr="00F55A9F">
        <w:rPr>
          <w:rFonts w:ascii="Arial" w:eastAsia="Times New Roman" w:hAnsi="Arial" w:cs="Arial"/>
          <w:sz w:val="24"/>
          <w:szCs w:val="24"/>
          <w:bdr w:val="none" w:sz="0" w:space="0" w:color="auto" w:frame="1"/>
          <w:lang w:val="el-GR" w:eastAsia="es-ES"/>
        </w:rPr>
        <w:t xml:space="preserve">Οι </w:t>
      </w:r>
      <w:r>
        <w:rPr>
          <w:rFonts w:ascii="Arial" w:eastAsia="Times New Roman" w:hAnsi="Arial" w:cs="Arial"/>
          <w:sz w:val="24"/>
          <w:szCs w:val="24"/>
          <w:bdr w:val="none" w:sz="0" w:space="0" w:color="auto" w:frame="1"/>
          <w:lang w:val="el-GR" w:eastAsia="es-ES"/>
        </w:rPr>
        <w:t>π</w:t>
      </w:r>
      <w:r w:rsidRPr="00F55A9F">
        <w:rPr>
          <w:rFonts w:ascii="Arial" w:eastAsia="Times New Roman" w:hAnsi="Arial" w:cs="Arial"/>
          <w:sz w:val="24"/>
          <w:szCs w:val="24"/>
          <w:bdr w:val="none" w:sz="0" w:space="0" w:color="auto" w:frame="1"/>
          <w:lang w:val="el-GR" w:eastAsia="es-ES"/>
        </w:rPr>
        <w:t>ληροφορίε</w:t>
      </w:r>
      <w:r>
        <w:rPr>
          <w:rFonts w:ascii="Arial" w:eastAsia="Times New Roman" w:hAnsi="Arial" w:cs="Arial"/>
          <w:sz w:val="24"/>
          <w:szCs w:val="24"/>
          <w:bdr w:val="none" w:sz="0" w:space="0" w:color="auto" w:frame="1"/>
          <w:lang w:val="el-GR" w:eastAsia="es-ES"/>
        </w:rPr>
        <w:t>ς</w:t>
      </w:r>
      <w:r w:rsidRPr="00F55A9F">
        <w:rPr>
          <w:rFonts w:ascii="Arial" w:eastAsia="Times New Roman" w:hAnsi="Arial" w:cs="Arial"/>
          <w:sz w:val="24"/>
          <w:szCs w:val="24"/>
          <w:bdr w:val="none" w:sz="0" w:space="0" w:color="auto" w:frame="1"/>
          <w:lang w:val="el-GR" w:eastAsia="es-ES"/>
        </w:rPr>
        <w:t xml:space="preserve"> αυτέ</w:t>
      </w:r>
      <w:r>
        <w:rPr>
          <w:rFonts w:ascii="Arial" w:eastAsia="Times New Roman" w:hAnsi="Arial" w:cs="Arial"/>
          <w:sz w:val="24"/>
          <w:szCs w:val="24"/>
          <w:bdr w:val="none" w:sz="0" w:space="0" w:color="auto" w:frame="1"/>
          <w:lang w:val="el-GR" w:eastAsia="es-ES"/>
        </w:rPr>
        <w:t>ς</w:t>
      </w:r>
      <w:r w:rsidRPr="00F55A9F">
        <w:rPr>
          <w:rFonts w:ascii="Arial" w:eastAsia="Times New Roman" w:hAnsi="Arial" w:cs="Arial"/>
          <w:sz w:val="24"/>
          <w:szCs w:val="24"/>
          <w:bdr w:val="none" w:sz="0" w:space="0" w:color="auto" w:frame="1"/>
          <w:lang w:val="el-GR" w:eastAsia="es-ES"/>
        </w:rPr>
        <w:t xml:space="preserve"> θα </w:t>
      </w:r>
      <w:r>
        <w:rPr>
          <w:rFonts w:ascii="Arial" w:eastAsia="Times New Roman" w:hAnsi="Arial" w:cs="Arial"/>
          <w:sz w:val="24"/>
          <w:szCs w:val="24"/>
          <w:bdr w:val="none" w:sz="0" w:space="0" w:color="auto" w:frame="1"/>
          <w:lang w:val="el-GR" w:eastAsia="es-ES"/>
        </w:rPr>
        <w:t>φυλ</w:t>
      </w:r>
      <w:r w:rsidR="006459C7">
        <w:rPr>
          <w:rFonts w:ascii="Arial" w:eastAsia="Times New Roman" w:hAnsi="Arial" w:cs="Arial"/>
          <w:sz w:val="24"/>
          <w:szCs w:val="24"/>
          <w:bdr w:val="none" w:sz="0" w:space="0" w:color="auto" w:frame="1"/>
          <w:lang w:val="el-GR" w:eastAsia="es-ES"/>
        </w:rPr>
        <w:t>άσσ</w:t>
      </w:r>
      <w:r>
        <w:rPr>
          <w:rFonts w:ascii="Arial" w:eastAsia="Times New Roman" w:hAnsi="Arial" w:cs="Arial"/>
          <w:sz w:val="24"/>
          <w:szCs w:val="24"/>
          <w:bdr w:val="none" w:sz="0" w:space="0" w:color="auto" w:frame="1"/>
          <w:lang w:val="el-GR" w:eastAsia="es-ES"/>
        </w:rPr>
        <w:t>ονται</w:t>
      </w:r>
      <w:r w:rsidRPr="00F55A9F">
        <w:rPr>
          <w:rFonts w:ascii="Arial" w:eastAsia="Times New Roman" w:hAnsi="Arial" w:cs="Arial"/>
          <w:sz w:val="24"/>
          <w:szCs w:val="24"/>
          <w:bdr w:val="none" w:sz="0" w:space="0" w:color="auto" w:frame="1"/>
          <w:lang w:val="el-GR" w:eastAsia="es-ES"/>
        </w:rPr>
        <w:t xml:space="preserve"> στο </w:t>
      </w:r>
      <w:r>
        <w:rPr>
          <w:rFonts w:ascii="Arial" w:eastAsia="Times New Roman" w:hAnsi="Arial" w:cs="Arial"/>
          <w:sz w:val="24"/>
          <w:szCs w:val="24"/>
          <w:bdr w:val="none" w:sz="0" w:space="0" w:color="auto" w:frame="1"/>
          <w:lang w:val="el-GR" w:eastAsia="es-ES"/>
        </w:rPr>
        <w:t xml:space="preserve">σύστημα </w:t>
      </w:r>
      <w:r w:rsidRPr="00F55A9F">
        <w:rPr>
          <w:rFonts w:ascii="Arial" w:eastAsia="Times New Roman" w:hAnsi="Arial" w:cs="Arial"/>
          <w:sz w:val="24"/>
          <w:szCs w:val="24"/>
          <w:bdr w:val="none" w:sz="0" w:space="0" w:color="auto" w:frame="1"/>
          <w:lang w:val="el-GR" w:eastAsia="es-ES"/>
        </w:rPr>
        <w:t xml:space="preserve">IMI </w:t>
      </w:r>
      <w:r>
        <w:rPr>
          <w:rFonts w:ascii="Arial" w:eastAsia="Times New Roman" w:hAnsi="Arial" w:cs="Arial"/>
          <w:sz w:val="24"/>
          <w:szCs w:val="24"/>
          <w:bdr w:val="none" w:sz="0" w:space="0" w:color="auto" w:frame="1"/>
          <w:lang w:val="el-GR" w:eastAsia="es-ES"/>
        </w:rPr>
        <w:t>για περίοδο</w:t>
      </w:r>
      <w:r w:rsidRPr="00F55A9F">
        <w:rPr>
          <w:rFonts w:ascii="Arial" w:eastAsia="Times New Roman" w:hAnsi="Arial" w:cs="Arial"/>
          <w:sz w:val="24"/>
          <w:szCs w:val="24"/>
          <w:bdr w:val="none" w:sz="0" w:space="0" w:color="auto" w:frame="1"/>
          <w:lang w:val="el-GR" w:eastAsia="es-ES"/>
        </w:rPr>
        <w:t xml:space="preserve"> 24 </w:t>
      </w:r>
      <w:r>
        <w:rPr>
          <w:rFonts w:ascii="Arial" w:eastAsia="Times New Roman" w:hAnsi="Arial" w:cs="Arial"/>
          <w:sz w:val="24"/>
          <w:szCs w:val="24"/>
          <w:bdr w:val="none" w:sz="0" w:space="0" w:color="auto" w:frame="1"/>
          <w:lang w:val="el-GR" w:eastAsia="es-ES"/>
        </w:rPr>
        <w:t>μ</w:t>
      </w:r>
      <w:r w:rsidRPr="00F55A9F">
        <w:rPr>
          <w:rFonts w:ascii="Arial" w:eastAsia="Times New Roman" w:hAnsi="Arial" w:cs="Arial"/>
          <w:sz w:val="24"/>
          <w:szCs w:val="24"/>
          <w:bdr w:val="none" w:sz="0" w:space="0" w:color="auto" w:frame="1"/>
          <w:lang w:val="el-GR" w:eastAsia="es-ES"/>
        </w:rPr>
        <w:t xml:space="preserve">ηνών. </w:t>
      </w:r>
    </w:p>
    <w:p w14:paraId="4ADEE2B6" w14:textId="3022C165" w:rsidR="003C41BF" w:rsidRDefault="003C41BF" w:rsidP="00BD76BF">
      <w:pPr>
        <w:pStyle w:val="NormalWeb"/>
        <w:shd w:val="clear" w:color="auto" w:fill="FFFFFF"/>
        <w:spacing w:before="0" w:beforeAutospacing="0" w:after="0" w:afterAutospacing="0"/>
        <w:jc w:val="both"/>
        <w:rPr>
          <w:rFonts w:ascii="Arial" w:hAnsi="Arial" w:cs="Arial"/>
          <w:lang w:val="sr-Latn-RS"/>
        </w:rPr>
      </w:pPr>
    </w:p>
    <w:p w14:paraId="64B3F494" w14:textId="7F1EC52F" w:rsidR="00F55A9F" w:rsidRPr="00C04E6F" w:rsidRDefault="00F55A9F" w:rsidP="00F55A9F">
      <w:pPr>
        <w:spacing w:after="0" w:line="240" w:lineRule="auto"/>
        <w:jc w:val="both"/>
        <w:rPr>
          <w:rFonts w:ascii="Arial" w:eastAsia="Times New Roman" w:hAnsi="Arial" w:cs="Arial"/>
          <w:sz w:val="24"/>
          <w:szCs w:val="24"/>
          <w:bdr w:val="none" w:sz="0" w:space="0" w:color="auto" w:frame="1"/>
          <w:lang w:val="el-GR" w:eastAsia="es-ES"/>
        </w:rPr>
      </w:pPr>
    </w:p>
    <w:p w14:paraId="0064F539" w14:textId="6064135C" w:rsidR="00731B0C" w:rsidRPr="00C04E6F" w:rsidRDefault="00F55A9F" w:rsidP="00C04E6F">
      <w:pPr>
        <w:spacing w:after="0" w:line="240" w:lineRule="auto"/>
        <w:jc w:val="both"/>
        <w:rPr>
          <w:rFonts w:ascii="Arial" w:eastAsia="Times New Roman" w:hAnsi="Arial" w:cs="Arial"/>
          <w:sz w:val="24"/>
          <w:szCs w:val="24"/>
          <w:bdr w:val="none" w:sz="0" w:space="0" w:color="auto" w:frame="1"/>
          <w:lang w:val="el-GR" w:eastAsia="es-ES"/>
        </w:rPr>
      </w:pPr>
      <w:r w:rsidRPr="00F55A9F">
        <w:rPr>
          <w:rFonts w:ascii="Arial" w:eastAsia="Times New Roman" w:hAnsi="Arial" w:cs="Arial"/>
          <w:sz w:val="24"/>
          <w:szCs w:val="24"/>
          <w:bdr w:val="none" w:sz="0" w:space="0" w:color="auto" w:frame="1"/>
          <w:lang w:val="el-GR" w:eastAsia="es-ES"/>
        </w:rPr>
        <w:t xml:space="preserve">Εκτός από την ανωτέρω κοινοποίηση με ηλεκτρονικά μέσα πριν από το ταξίδι, η επιχείρηση μεταφορών πρέπει να παρέχει στον οδηγό έντυπο ή ηλεκτρονικό αντίγραφο αυτής της ταξιδιωτικής </w:t>
      </w:r>
      <w:r w:rsidR="006541C7">
        <w:rPr>
          <w:rFonts w:ascii="Arial" w:eastAsia="Times New Roman" w:hAnsi="Arial" w:cs="Arial"/>
          <w:sz w:val="24"/>
          <w:szCs w:val="24"/>
          <w:bdr w:val="none" w:sz="0" w:space="0" w:color="auto" w:frame="1"/>
          <w:lang w:val="el-GR" w:eastAsia="es-ES"/>
        </w:rPr>
        <w:t>κοινοποίησης</w:t>
      </w:r>
      <w:r w:rsidRPr="00F55A9F">
        <w:rPr>
          <w:rFonts w:ascii="Arial" w:eastAsia="Times New Roman" w:hAnsi="Arial" w:cs="Arial"/>
          <w:sz w:val="24"/>
          <w:szCs w:val="24"/>
          <w:bdr w:val="none" w:sz="0" w:space="0" w:color="auto" w:frame="1"/>
          <w:lang w:val="el-GR" w:eastAsia="es-ES"/>
        </w:rPr>
        <w:t xml:space="preserve">. Ως εκ τούτου, ο οδηγός, σε περίπτωση καθ' οδόν ελέγχου, </w:t>
      </w:r>
      <w:r w:rsidR="006541C7">
        <w:rPr>
          <w:rFonts w:ascii="Arial" w:eastAsia="Times New Roman" w:hAnsi="Arial" w:cs="Arial"/>
          <w:sz w:val="24"/>
          <w:szCs w:val="24"/>
          <w:bdr w:val="none" w:sz="0" w:space="0" w:color="auto" w:frame="1"/>
          <w:lang w:val="el-GR" w:eastAsia="es-ES"/>
        </w:rPr>
        <w:t xml:space="preserve">θα </w:t>
      </w:r>
      <w:r w:rsidRPr="00F55A9F">
        <w:rPr>
          <w:rFonts w:ascii="Arial" w:eastAsia="Times New Roman" w:hAnsi="Arial" w:cs="Arial"/>
          <w:sz w:val="24"/>
          <w:szCs w:val="24"/>
          <w:bdr w:val="none" w:sz="0" w:space="0" w:color="auto" w:frame="1"/>
          <w:lang w:val="el-GR" w:eastAsia="es-ES"/>
        </w:rPr>
        <w:t>πρέπει να διαθέτει τα ακόλουθα έγγραφα:</w:t>
      </w:r>
    </w:p>
    <w:p w14:paraId="77930E1F" w14:textId="77777777" w:rsidR="00F55A9F" w:rsidRPr="00F55A9F" w:rsidRDefault="00F55A9F" w:rsidP="00F55A9F">
      <w:pPr>
        <w:pStyle w:val="a7"/>
        <w:rPr>
          <w:rFonts w:ascii="Arial" w:hAnsi="Arial" w:cs="Arial"/>
          <w:sz w:val="24"/>
          <w:szCs w:val="24"/>
          <w:lang w:val="sr-Latn-RS"/>
        </w:rPr>
      </w:pPr>
    </w:p>
    <w:p w14:paraId="78B2B1E6" w14:textId="48FC1AEA" w:rsidR="00F55A9F" w:rsidRPr="00F55A9F" w:rsidRDefault="00F55A9F" w:rsidP="00F55A9F">
      <w:pPr>
        <w:pStyle w:val="a7"/>
        <w:numPr>
          <w:ilvl w:val="0"/>
          <w:numId w:val="38"/>
        </w:numPr>
        <w:shd w:val="clear" w:color="auto" w:fill="FFFFFF"/>
        <w:spacing w:after="0" w:line="240" w:lineRule="auto"/>
        <w:jc w:val="both"/>
        <w:rPr>
          <w:rFonts w:ascii="Arial" w:hAnsi="Arial" w:cs="Arial"/>
          <w:sz w:val="24"/>
          <w:szCs w:val="24"/>
          <w:lang w:val="sr-Latn-RS"/>
        </w:rPr>
      </w:pPr>
      <w:r w:rsidRPr="00F55A9F">
        <w:rPr>
          <w:rFonts w:ascii="Arial" w:hAnsi="Arial" w:cs="Arial"/>
          <w:sz w:val="24"/>
          <w:szCs w:val="24"/>
          <w:lang w:val="sr-Latn-RS"/>
        </w:rPr>
        <w:t xml:space="preserve">αντίγραφο της δήλωσης </w:t>
      </w:r>
      <w:r w:rsidR="00C04E6F">
        <w:rPr>
          <w:rFonts w:ascii="Arial" w:hAnsi="Arial" w:cs="Arial"/>
          <w:sz w:val="24"/>
          <w:szCs w:val="24"/>
          <w:lang w:val="el-GR"/>
        </w:rPr>
        <w:t>μετατόπισης</w:t>
      </w:r>
      <w:r w:rsidRPr="00F55A9F">
        <w:rPr>
          <w:rFonts w:ascii="Arial" w:hAnsi="Arial" w:cs="Arial"/>
          <w:sz w:val="24"/>
          <w:szCs w:val="24"/>
          <w:lang w:val="sr-Latn-RS"/>
        </w:rPr>
        <w:t xml:space="preserve"> που παρέχεται από την επιχείρηση μεταφορών στην οποία εργάζεστε μέσω του</w:t>
      </w:r>
      <w:r w:rsidR="006541C7">
        <w:rPr>
          <w:rFonts w:ascii="Arial" w:hAnsi="Arial" w:cs="Arial"/>
          <w:sz w:val="24"/>
          <w:szCs w:val="24"/>
          <w:lang w:val="el-GR"/>
        </w:rPr>
        <w:t xml:space="preserve"> συστήματος</w:t>
      </w:r>
      <w:r w:rsidRPr="00F55A9F">
        <w:rPr>
          <w:rFonts w:ascii="Arial" w:hAnsi="Arial" w:cs="Arial"/>
          <w:sz w:val="24"/>
          <w:szCs w:val="24"/>
          <w:lang w:val="sr-Latn-RS"/>
        </w:rPr>
        <w:t xml:space="preserve"> ΙΜΙ· </w:t>
      </w:r>
    </w:p>
    <w:p w14:paraId="7A5FCA99" w14:textId="77777777" w:rsidR="00F55A9F" w:rsidRPr="00F55A9F" w:rsidRDefault="00F55A9F" w:rsidP="00F55A9F">
      <w:pPr>
        <w:pStyle w:val="a7"/>
        <w:shd w:val="clear" w:color="auto" w:fill="FFFFFF"/>
        <w:spacing w:after="0" w:line="240" w:lineRule="auto"/>
        <w:jc w:val="both"/>
        <w:rPr>
          <w:rFonts w:ascii="Arial" w:hAnsi="Arial" w:cs="Arial"/>
          <w:sz w:val="24"/>
          <w:szCs w:val="24"/>
          <w:lang w:val="sr-Latn-RS"/>
        </w:rPr>
      </w:pPr>
    </w:p>
    <w:p w14:paraId="47EC4E23" w14:textId="2F4237A5" w:rsidR="00F55A9F" w:rsidRPr="00F55A9F" w:rsidRDefault="006541C7" w:rsidP="00F55A9F">
      <w:pPr>
        <w:pStyle w:val="a7"/>
        <w:numPr>
          <w:ilvl w:val="0"/>
          <w:numId w:val="38"/>
        </w:numPr>
        <w:shd w:val="clear" w:color="auto" w:fill="FFFFFF"/>
        <w:spacing w:after="0" w:line="240" w:lineRule="auto"/>
        <w:jc w:val="both"/>
        <w:rPr>
          <w:rFonts w:ascii="Arial" w:hAnsi="Arial" w:cs="Arial"/>
          <w:sz w:val="24"/>
          <w:szCs w:val="24"/>
          <w:lang w:val="sr-Latn-RS"/>
        </w:rPr>
      </w:pPr>
      <w:r>
        <w:rPr>
          <w:rFonts w:ascii="Arial" w:hAnsi="Arial" w:cs="Arial"/>
          <w:sz w:val="24"/>
          <w:szCs w:val="24"/>
          <w:lang w:val="en-US"/>
        </w:rPr>
        <w:t>eCMR</w:t>
      </w:r>
      <w:r>
        <w:rPr>
          <w:rFonts w:ascii="Arial" w:hAnsi="Arial" w:cs="Arial"/>
          <w:sz w:val="24"/>
          <w:szCs w:val="24"/>
          <w:lang w:val="sr-Latn-RS"/>
        </w:rPr>
        <w:t xml:space="preserve"> </w:t>
      </w:r>
      <w:r w:rsidR="00F55A9F" w:rsidRPr="00F55A9F">
        <w:rPr>
          <w:rFonts w:ascii="Arial" w:hAnsi="Arial" w:cs="Arial"/>
          <w:sz w:val="24"/>
          <w:szCs w:val="24"/>
          <w:lang w:val="sr-Latn-RS"/>
        </w:rPr>
        <w:t>ηλεκτρονικού δελτίου</w:t>
      </w:r>
      <w:r>
        <w:rPr>
          <w:rFonts w:ascii="Arial" w:hAnsi="Arial" w:cs="Arial"/>
          <w:sz w:val="24"/>
          <w:szCs w:val="24"/>
          <w:lang w:val="sr-Latn-RS"/>
        </w:rPr>
        <w:t xml:space="preserve"> </w:t>
      </w:r>
      <w:r w:rsidR="00F55A9F" w:rsidRPr="00F55A9F">
        <w:rPr>
          <w:rFonts w:ascii="Arial" w:hAnsi="Arial" w:cs="Arial"/>
          <w:sz w:val="24"/>
          <w:szCs w:val="24"/>
          <w:lang w:val="sr-Latn-RS"/>
        </w:rPr>
        <w:t xml:space="preserve">αποστολής· </w:t>
      </w:r>
    </w:p>
    <w:p w14:paraId="4F7E669C" w14:textId="77777777" w:rsidR="00F55A9F" w:rsidRPr="00F55A9F" w:rsidRDefault="00F55A9F" w:rsidP="00F55A9F">
      <w:pPr>
        <w:pStyle w:val="a7"/>
        <w:shd w:val="clear" w:color="auto" w:fill="FFFFFF"/>
        <w:spacing w:after="0" w:line="240" w:lineRule="auto"/>
        <w:jc w:val="both"/>
        <w:rPr>
          <w:rFonts w:ascii="Arial" w:hAnsi="Arial" w:cs="Arial"/>
          <w:sz w:val="24"/>
          <w:szCs w:val="24"/>
          <w:lang w:val="sr-Latn-RS"/>
        </w:rPr>
      </w:pPr>
    </w:p>
    <w:p w14:paraId="27300095" w14:textId="216AE403" w:rsidR="00F55A9F" w:rsidRPr="00F55A9F" w:rsidRDefault="00C04E6F" w:rsidP="00F55A9F">
      <w:pPr>
        <w:pStyle w:val="a7"/>
        <w:numPr>
          <w:ilvl w:val="0"/>
          <w:numId w:val="38"/>
        </w:numPr>
        <w:shd w:val="clear" w:color="auto" w:fill="FFFFFF"/>
        <w:spacing w:after="0" w:line="240" w:lineRule="auto"/>
        <w:jc w:val="both"/>
        <w:rPr>
          <w:rFonts w:ascii="Arial" w:hAnsi="Arial" w:cs="Arial"/>
          <w:sz w:val="24"/>
          <w:szCs w:val="24"/>
          <w:lang w:val="sr-Latn-RS"/>
        </w:rPr>
      </w:pPr>
      <w:r>
        <w:rPr>
          <w:rFonts w:ascii="Arial" w:hAnsi="Arial" w:cs="Arial"/>
          <w:sz w:val="24"/>
          <w:szCs w:val="24"/>
          <w:lang w:val="el-GR"/>
        </w:rPr>
        <w:t>τα υ</w:t>
      </w:r>
      <w:r w:rsidR="00F55A9F" w:rsidRPr="00F55A9F">
        <w:rPr>
          <w:rFonts w:ascii="Arial" w:hAnsi="Arial" w:cs="Arial"/>
          <w:sz w:val="24"/>
          <w:szCs w:val="24"/>
          <w:lang w:val="sr-Latn-RS"/>
        </w:rPr>
        <w:t>ποχρεωτικά αρχεία</w:t>
      </w:r>
      <w:r w:rsidR="006541C7">
        <w:rPr>
          <w:rFonts w:ascii="Arial" w:hAnsi="Arial" w:cs="Arial"/>
          <w:sz w:val="24"/>
          <w:szCs w:val="24"/>
          <w:lang w:val="el-GR"/>
        </w:rPr>
        <w:t xml:space="preserve"> καταγραφής</w:t>
      </w:r>
      <w:r w:rsidR="00F55A9F" w:rsidRPr="00F55A9F">
        <w:rPr>
          <w:rFonts w:ascii="Arial" w:hAnsi="Arial" w:cs="Arial"/>
          <w:sz w:val="24"/>
          <w:szCs w:val="24"/>
          <w:lang w:val="sr-Latn-RS"/>
        </w:rPr>
        <w:t xml:space="preserve"> ταχογράφου και χειρόγραφα αρχεία</w:t>
      </w:r>
      <w:r w:rsidR="006541C7">
        <w:rPr>
          <w:rFonts w:ascii="Arial" w:hAnsi="Arial" w:cs="Arial"/>
          <w:sz w:val="24"/>
          <w:szCs w:val="24"/>
          <w:lang w:val="el-GR"/>
        </w:rPr>
        <w:t xml:space="preserve"> σχετικά με τα σύνορα</w:t>
      </w:r>
      <w:r w:rsidR="00F55A9F" w:rsidRPr="00F55A9F">
        <w:rPr>
          <w:rFonts w:ascii="Arial" w:hAnsi="Arial" w:cs="Arial"/>
          <w:sz w:val="24"/>
          <w:szCs w:val="24"/>
          <w:lang w:val="sr-Latn-RS"/>
        </w:rPr>
        <w:t xml:space="preserve"> που έπρεπε να διασχίσετε. </w:t>
      </w:r>
    </w:p>
    <w:p w14:paraId="675A34CC" w14:textId="2A734B0A" w:rsidR="006F373A" w:rsidRPr="00453B49" w:rsidRDefault="006F373A">
      <w:pPr>
        <w:spacing w:after="0" w:line="240" w:lineRule="auto"/>
        <w:rPr>
          <w:rFonts w:ascii="Arial" w:eastAsia="Times New Roman" w:hAnsi="Arial" w:cs="Arial"/>
          <w:b/>
          <w:bCs/>
          <w:sz w:val="24"/>
          <w:szCs w:val="24"/>
          <w:bdr w:val="none" w:sz="0" w:space="0" w:color="auto" w:frame="1"/>
          <w:lang w:val="sr-Latn-RS" w:eastAsia="es-ES"/>
        </w:rPr>
      </w:pPr>
      <w:r w:rsidRPr="00453B49">
        <w:rPr>
          <w:rFonts w:ascii="Arial" w:eastAsia="Times New Roman" w:hAnsi="Arial" w:cs="Arial"/>
          <w:b/>
          <w:bCs/>
          <w:sz w:val="24"/>
          <w:szCs w:val="24"/>
          <w:bdr w:val="none" w:sz="0" w:space="0" w:color="auto" w:frame="1"/>
          <w:lang w:val="sr-Latn-RS" w:eastAsia="es-ES"/>
        </w:rPr>
        <w:br w:type="page"/>
      </w:r>
    </w:p>
    <w:p w14:paraId="78422DB2" w14:textId="77777777" w:rsidR="006F373A" w:rsidRPr="00453B49" w:rsidRDefault="006F373A" w:rsidP="006F373A">
      <w:pPr>
        <w:spacing w:after="0" w:line="240" w:lineRule="auto"/>
        <w:jc w:val="both"/>
        <w:rPr>
          <w:rFonts w:ascii="Arial" w:eastAsia="Times New Roman" w:hAnsi="Arial" w:cs="Arial"/>
          <w:b/>
          <w:bCs/>
          <w:sz w:val="24"/>
          <w:szCs w:val="24"/>
          <w:bdr w:val="none" w:sz="0" w:space="0" w:color="auto" w:frame="1"/>
          <w:lang w:val="sr-Latn-RS" w:eastAsia="es-ES"/>
        </w:rPr>
      </w:pPr>
    </w:p>
    <w:p w14:paraId="1DDFFAA1" w14:textId="0E5FC9CA" w:rsidR="006F373A" w:rsidRPr="00453B49" w:rsidRDefault="00C04E6F" w:rsidP="006F373A">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00731B0C">
        <w:rPr>
          <w:rFonts w:ascii="Arial" w:hAnsi="Arial" w:cs="Arial"/>
          <w:b/>
          <w:bCs/>
          <w:sz w:val="32"/>
          <w:szCs w:val="32"/>
          <w:u w:val="single"/>
          <w:lang w:val="sr-Latn-RS"/>
        </w:rPr>
        <w:t xml:space="preserve"> 8</w:t>
      </w:r>
    </w:p>
    <w:p w14:paraId="349EBACC" w14:textId="77777777" w:rsidR="006F373A" w:rsidRPr="00453B49" w:rsidRDefault="006F373A" w:rsidP="006F373A">
      <w:pPr>
        <w:spacing w:after="0" w:line="240" w:lineRule="auto"/>
        <w:jc w:val="both"/>
        <w:rPr>
          <w:rFonts w:ascii="Arial" w:hAnsi="Arial" w:cs="Arial"/>
          <w:sz w:val="24"/>
          <w:lang w:val="sr-Latn-RS"/>
        </w:rPr>
      </w:pPr>
    </w:p>
    <w:p w14:paraId="4870E273" w14:textId="69D8ABAA" w:rsidR="006F373A" w:rsidRPr="00021DBA" w:rsidRDefault="00C04E6F" w:rsidP="006F373A">
      <w:pPr>
        <w:pStyle w:val="Default"/>
        <w:pBdr>
          <w:bottom w:val="single" w:sz="4" w:space="1" w:color="auto"/>
        </w:pBdr>
        <w:ind w:left="142"/>
        <w:jc w:val="center"/>
        <w:rPr>
          <w:rFonts w:ascii="Arial" w:hAnsi="Arial" w:cs="Arial"/>
          <w:b/>
          <w:bCs/>
          <w:color w:val="333399"/>
          <w:sz w:val="36"/>
          <w:szCs w:val="36"/>
          <w:lang w:val="sr-Latn-RS"/>
        </w:rPr>
      </w:pPr>
      <w:r>
        <w:rPr>
          <w:rFonts w:ascii="Arial" w:hAnsi="Arial" w:cs="Arial"/>
          <w:b/>
          <w:bCs/>
          <w:color w:val="333399"/>
          <w:sz w:val="36"/>
          <w:szCs w:val="36"/>
          <w:lang w:val="el-GR"/>
        </w:rPr>
        <w:t xml:space="preserve"> </w:t>
      </w:r>
      <w:r w:rsidR="006541C7" w:rsidRPr="006541C7">
        <w:rPr>
          <w:rFonts w:ascii="Arial" w:hAnsi="Arial" w:cs="Arial"/>
          <w:b/>
          <w:bCs/>
          <w:color w:val="333399"/>
          <w:sz w:val="36"/>
          <w:szCs w:val="36"/>
          <w:lang w:val="sr-Latn-RS"/>
        </w:rPr>
        <w:t xml:space="preserve"> </w:t>
      </w:r>
      <w:r w:rsidR="006541C7">
        <w:rPr>
          <w:rFonts w:ascii="Arial" w:hAnsi="Arial" w:cs="Arial"/>
          <w:b/>
          <w:bCs/>
          <w:color w:val="333399"/>
          <w:sz w:val="36"/>
          <w:szCs w:val="36"/>
          <w:lang w:val="el-GR"/>
        </w:rPr>
        <w:t>Οδηγός</w:t>
      </w:r>
      <w:r w:rsidR="006541C7" w:rsidRPr="006541C7">
        <w:rPr>
          <w:rFonts w:ascii="Arial" w:hAnsi="Arial" w:cs="Arial"/>
          <w:b/>
          <w:bCs/>
          <w:color w:val="333399"/>
          <w:sz w:val="36"/>
          <w:szCs w:val="36"/>
          <w:lang w:val="sr-Latn-RS"/>
        </w:rPr>
        <w:t xml:space="preserve"> </w:t>
      </w:r>
      <w:r w:rsidR="006541C7">
        <w:rPr>
          <w:rFonts w:ascii="Arial" w:hAnsi="Arial" w:cs="Arial"/>
          <w:b/>
          <w:bCs/>
          <w:color w:val="333399"/>
          <w:sz w:val="36"/>
          <w:szCs w:val="36"/>
          <w:lang w:val="el-GR"/>
        </w:rPr>
        <w:t>για</w:t>
      </w:r>
      <w:r w:rsidR="006541C7" w:rsidRPr="006541C7">
        <w:rPr>
          <w:rFonts w:ascii="Arial" w:hAnsi="Arial" w:cs="Arial"/>
          <w:b/>
          <w:bCs/>
          <w:color w:val="333399"/>
          <w:sz w:val="36"/>
          <w:szCs w:val="36"/>
          <w:lang w:val="sr-Latn-RS"/>
        </w:rPr>
        <w:t xml:space="preserve"> </w:t>
      </w:r>
      <w:r w:rsidR="006541C7">
        <w:rPr>
          <w:rFonts w:ascii="Arial" w:hAnsi="Arial" w:cs="Arial"/>
          <w:b/>
          <w:bCs/>
          <w:color w:val="333399"/>
          <w:sz w:val="36"/>
          <w:szCs w:val="36"/>
          <w:lang w:val="el-GR"/>
        </w:rPr>
        <w:t>την</w:t>
      </w:r>
      <w:r w:rsidR="006541C7" w:rsidRPr="006541C7">
        <w:rPr>
          <w:rFonts w:ascii="Arial" w:hAnsi="Arial" w:cs="Arial"/>
          <w:b/>
          <w:bCs/>
          <w:color w:val="333399"/>
          <w:sz w:val="36"/>
          <w:szCs w:val="36"/>
          <w:lang w:val="sr-Latn-RS"/>
        </w:rPr>
        <w:t xml:space="preserve"> </w:t>
      </w:r>
      <w:r w:rsidR="006541C7">
        <w:rPr>
          <w:rFonts w:ascii="Arial" w:hAnsi="Arial" w:cs="Arial"/>
          <w:b/>
          <w:bCs/>
          <w:color w:val="333399"/>
          <w:sz w:val="36"/>
          <w:szCs w:val="36"/>
          <w:lang w:val="el-GR"/>
        </w:rPr>
        <w:t>συμπλήρωση</w:t>
      </w:r>
      <w:r w:rsidR="006541C7" w:rsidRPr="006541C7">
        <w:rPr>
          <w:rFonts w:ascii="Arial" w:hAnsi="Arial" w:cs="Arial"/>
          <w:b/>
          <w:bCs/>
          <w:color w:val="333399"/>
          <w:sz w:val="36"/>
          <w:szCs w:val="36"/>
          <w:lang w:val="sr-Latn-RS"/>
        </w:rPr>
        <w:t xml:space="preserve"> </w:t>
      </w:r>
      <w:r w:rsidR="006541C7">
        <w:rPr>
          <w:rFonts w:ascii="Arial" w:hAnsi="Arial" w:cs="Arial"/>
          <w:b/>
          <w:bCs/>
          <w:color w:val="333399"/>
          <w:sz w:val="36"/>
          <w:szCs w:val="36"/>
          <w:lang w:val="el-GR"/>
        </w:rPr>
        <w:t>της</w:t>
      </w:r>
      <w:r w:rsidR="006541C7" w:rsidRPr="006541C7">
        <w:rPr>
          <w:rFonts w:ascii="Arial" w:hAnsi="Arial" w:cs="Arial"/>
          <w:b/>
          <w:bCs/>
          <w:color w:val="333399"/>
          <w:sz w:val="36"/>
          <w:szCs w:val="36"/>
          <w:lang w:val="sr-Latn-RS"/>
        </w:rPr>
        <w:t xml:space="preserve"> </w:t>
      </w:r>
      <w:r w:rsidR="006541C7">
        <w:rPr>
          <w:rFonts w:ascii="Arial" w:hAnsi="Arial" w:cs="Arial"/>
          <w:b/>
          <w:bCs/>
          <w:color w:val="333399"/>
          <w:sz w:val="36"/>
          <w:szCs w:val="36"/>
          <w:lang w:val="el-GR"/>
        </w:rPr>
        <w:t>δήλωσης</w:t>
      </w:r>
      <w:r w:rsidR="006541C7" w:rsidRPr="006541C7">
        <w:rPr>
          <w:rFonts w:ascii="Arial" w:hAnsi="Arial" w:cs="Arial"/>
          <w:b/>
          <w:bCs/>
          <w:color w:val="333399"/>
          <w:sz w:val="36"/>
          <w:szCs w:val="36"/>
          <w:lang w:val="sr-Latn-RS"/>
        </w:rPr>
        <w:t xml:space="preserve"> </w:t>
      </w:r>
      <w:r w:rsidR="00021DBA">
        <w:rPr>
          <w:rFonts w:ascii="Arial" w:hAnsi="Arial" w:cs="Arial"/>
          <w:b/>
          <w:bCs/>
          <w:color w:val="333399"/>
          <w:sz w:val="36"/>
          <w:szCs w:val="36"/>
          <w:lang w:val="el-GR"/>
        </w:rPr>
        <w:t>μετα</w:t>
      </w:r>
      <w:r>
        <w:rPr>
          <w:rFonts w:ascii="Arial" w:hAnsi="Arial" w:cs="Arial"/>
          <w:b/>
          <w:bCs/>
          <w:color w:val="333399"/>
          <w:sz w:val="36"/>
          <w:szCs w:val="36"/>
          <w:lang w:val="el-GR"/>
        </w:rPr>
        <w:t>τόπισης του οδηγού</w:t>
      </w:r>
    </w:p>
    <w:p w14:paraId="2DAC346A" w14:textId="77777777" w:rsidR="006F373A" w:rsidRPr="00453B49" w:rsidRDefault="006F373A" w:rsidP="006F373A">
      <w:pPr>
        <w:pStyle w:val="Default"/>
        <w:pBdr>
          <w:bottom w:val="single" w:sz="4" w:space="1" w:color="auto"/>
        </w:pBdr>
        <w:ind w:left="142"/>
        <w:jc w:val="center"/>
        <w:rPr>
          <w:rFonts w:ascii="Arial" w:hAnsi="Arial" w:cs="Arial"/>
          <w:b/>
          <w:bCs/>
          <w:i/>
          <w:iCs/>
          <w:color w:val="333399"/>
          <w:sz w:val="36"/>
          <w:szCs w:val="36"/>
          <w:lang w:val="sr-Latn-RS"/>
        </w:rPr>
      </w:pPr>
    </w:p>
    <w:p w14:paraId="426389CB" w14:textId="77777777" w:rsidR="006F373A" w:rsidRPr="00453B49" w:rsidRDefault="006F373A" w:rsidP="006F373A">
      <w:pPr>
        <w:spacing w:after="0" w:line="240" w:lineRule="auto"/>
        <w:jc w:val="both"/>
        <w:rPr>
          <w:rFonts w:ascii="Arial" w:hAnsi="Arial" w:cs="Arial"/>
          <w:sz w:val="24"/>
          <w:szCs w:val="24"/>
          <w:lang w:val="sr-Latn-RS"/>
        </w:rPr>
      </w:pPr>
    </w:p>
    <w:p w14:paraId="14DEC381" w14:textId="69B86A5E" w:rsidR="00731B0C" w:rsidRPr="00F55A9F" w:rsidRDefault="00F55A9F" w:rsidP="00F55A9F">
      <w:pPr>
        <w:pStyle w:val="NormalWeb"/>
        <w:shd w:val="clear" w:color="auto" w:fill="FFFFFF"/>
        <w:spacing w:after="0"/>
        <w:jc w:val="both"/>
        <w:rPr>
          <w:rStyle w:val="a9"/>
          <w:rFonts w:ascii="Arial" w:hAnsi="Arial" w:cs="Arial"/>
          <w:b w:val="0"/>
          <w:bCs w:val="0"/>
          <w:lang w:val="el-GR"/>
        </w:rPr>
      </w:pPr>
      <w:r w:rsidRPr="00F55A9F">
        <w:rPr>
          <w:rFonts w:ascii="Arial" w:hAnsi="Arial" w:cs="Arial"/>
          <w:lang w:val="el-GR"/>
        </w:rPr>
        <w:t>Η Ευρωπαϊκή Επιτροπή συνέταξε έναν οδηγό σχετικά με την κυκλοφορία των</w:t>
      </w:r>
      <w:r w:rsidR="00021DBA">
        <w:rPr>
          <w:rFonts w:ascii="Arial" w:hAnsi="Arial" w:cs="Arial"/>
          <w:lang w:val="el-GR"/>
        </w:rPr>
        <w:t xml:space="preserve"> επαγγελματιών οδηγών που κάνουν οδικές μεταφορές</w:t>
      </w:r>
      <w:r w:rsidRPr="00F55A9F">
        <w:rPr>
          <w:rFonts w:ascii="Arial" w:hAnsi="Arial" w:cs="Arial"/>
          <w:lang w:val="el-GR"/>
        </w:rPr>
        <w:t xml:space="preserve">, προκειμένου να αποσαφηνιστούν τυχόν αμφιβολίες που ενδέχεται να προκύψουν. Για τον σκοπό αυτό, είναι αναγκαίο να καθοριστεί εάν ο οδηγός είναι αποσπασμένος σύμφωνα με την </w:t>
      </w:r>
      <w:r w:rsidR="00021DBA">
        <w:rPr>
          <w:rFonts w:ascii="Arial" w:hAnsi="Arial" w:cs="Arial"/>
          <w:lang w:val="el-GR"/>
        </w:rPr>
        <w:t>Ο</w:t>
      </w:r>
      <w:r w:rsidRPr="00F55A9F">
        <w:rPr>
          <w:rFonts w:ascii="Arial" w:hAnsi="Arial" w:cs="Arial"/>
          <w:lang w:val="el-GR"/>
        </w:rPr>
        <w:t>δηγία (ΕΕ) 2020/1057.</w:t>
      </w:r>
    </w:p>
    <w:p w14:paraId="14C3DA0F" w14:textId="77777777" w:rsidR="0092625B" w:rsidRPr="00453B49" w:rsidRDefault="0092625B" w:rsidP="009B0B51">
      <w:pPr>
        <w:pStyle w:val="NormalWeb"/>
        <w:shd w:val="clear" w:color="auto" w:fill="FFFFFF"/>
        <w:spacing w:before="0" w:beforeAutospacing="0" w:after="0" w:afterAutospacing="0"/>
        <w:jc w:val="both"/>
        <w:rPr>
          <w:rFonts w:ascii="Arial" w:hAnsi="Arial" w:cs="Arial"/>
          <w:lang w:val="sr-Latn-RS"/>
        </w:rPr>
      </w:pPr>
    </w:p>
    <w:p w14:paraId="6E979E8B" w14:textId="37E46DD5" w:rsidR="00F55A9F" w:rsidRPr="00F55A9F" w:rsidRDefault="00021DBA" w:rsidP="00F55A9F">
      <w:pPr>
        <w:pStyle w:val="NormalWeb"/>
        <w:shd w:val="clear" w:color="auto" w:fill="FFFFFF"/>
        <w:spacing w:before="0" w:beforeAutospacing="0" w:after="0" w:afterAutospacing="0"/>
        <w:jc w:val="both"/>
        <w:rPr>
          <w:rFonts w:ascii="Arial" w:hAnsi="Arial" w:cs="Arial"/>
          <w:lang w:val="el-GR"/>
        </w:rPr>
      </w:pPr>
      <w:r>
        <w:rPr>
          <w:rFonts w:ascii="Arial" w:hAnsi="Arial" w:cs="Arial"/>
          <w:lang w:val="el-GR"/>
        </w:rPr>
        <w:t>Με την</w:t>
      </w:r>
      <w:r w:rsidR="00F55A9F" w:rsidRPr="00F55A9F">
        <w:rPr>
          <w:rFonts w:ascii="Arial" w:hAnsi="Arial" w:cs="Arial"/>
          <w:lang w:val="el-GR"/>
        </w:rPr>
        <w:t xml:space="preserve"> </w:t>
      </w:r>
      <w:r>
        <w:rPr>
          <w:rFonts w:ascii="Arial" w:hAnsi="Arial" w:cs="Arial"/>
          <w:lang w:val="el-GR"/>
        </w:rPr>
        <w:t>Ο</w:t>
      </w:r>
      <w:r w:rsidR="00F55A9F" w:rsidRPr="00F55A9F">
        <w:rPr>
          <w:rFonts w:ascii="Arial" w:hAnsi="Arial" w:cs="Arial"/>
          <w:lang w:val="el-GR"/>
        </w:rPr>
        <w:t>δηγία 2020/1057 θεσπίζ</w:t>
      </w:r>
      <w:r>
        <w:rPr>
          <w:rFonts w:ascii="Arial" w:hAnsi="Arial" w:cs="Arial"/>
          <w:lang w:val="el-GR"/>
        </w:rPr>
        <w:t>ονται</w:t>
      </w:r>
      <w:r w:rsidR="00F55A9F" w:rsidRPr="00F55A9F">
        <w:rPr>
          <w:rFonts w:ascii="Arial" w:hAnsi="Arial" w:cs="Arial"/>
          <w:lang w:val="el-GR"/>
        </w:rPr>
        <w:t xml:space="preserve"> ειδικο</w:t>
      </w:r>
      <w:r>
        <w:rPr>
          <w:rFonts w:ascii="Arial" w:hAnsi="Arial" w:cs="Arial"/>
          <w:lang w:val="el-GR"/>
        </w:rPr>
        <w:t>ί</w:t>
      </w:r>
      <w:r w:rsidR="00F55A9F" w:rsidRPr="00F55A9F">
        <w:rPr>
          <w:rFonts w:ascii="Arial" w:hAnsi="Arial" w:cs="Arial"/>
          <w:lang w:val="el-GR"/>
        </w:rPr>
        <w:t xml:space="preserve"> κανόνες</w:t>
      </w:r>
      <w:r>
        <w:rPr>
          <w:rFonts w:ascii="Arial" w:hAnsi="Arial" w:cs="Arial"/>
          <w:lang w:val="el-GR"/>
        </w:rPr>
        <w:t xml:space="preserve"> που σχετίζονται</w:t>
      </w:r>
      <w:r w:rsidR="00F55A9F" w:rsidRPr="00F55A9F">
        <w:rPr>
          <w:rFonts w:ascii="Arial" w:hAnsi="Arial" w:cs="Arial"/>
          <w:lang w:val="el-GR"/>
        </w:rPr>
        <w:t xml:space="preserve"> με την </w:t>
      </w:r>
      <w:r>
        <w:rPr>
          <w:rFonts w:ascii="Arial" w:hAnsi="Arial" w:cs="Arial"/>
          <w:lang w:val="el-GR"/>
        </w:rPr>
        <w:t>Ο</w:t>
      </w:r>
      <w:r w:rsidR="00F55A9F" w:rsidRPr="00F55A9F">
        <w:rPr>
          <w:rFonts w:ascii="Arial" w:hAnsi="Arial" w:cs="Arial"/>
          <w:lang w:val="el-GR"/>
        </w:rPr>
        <w:t xml:space="preserve">δηγία 96/71/ΕΚ και τις τροποποιήσεις </w:t>
      </w:r>
      <w:r>
        <w:rPr>
          <w:rFonts w:ascii="Arial" w:hAnsi="Arial" w:cs="Arial"/>
          <w:lang w:val="el-GR"/>
        </w:rPr>
        <w:t>της τελευταίας</w:t>
      </w:r>
      <w:r w:rsidR="00F55A9F" w:rsidRPr="00F55A9F">
        <w:rPr>
          <w:rFonts w:ascii="Arial" w:hAnsi="Arial" w:cs="Arial"/>
          <w:lang w:val="el-GR"/>
        </w:rPr>
        <w:t>,</w:t>
      </w:r>
      <w:r>
        <w:rPr>
          <w:rFonts w:ascii="Arial" w:hAnsi="Arial" w:cs="Arial"/>
          <w:lang w:val="el-GR"/>
        </w:rPr>
        <w:t xml:space="preserve"> </w:t>
      </w:r>
      <w:r w:rsidR="00C04E6F">
        <w:rPr>
          <w:rFonts w:ascii="Arial" w:hAnsi="Arial" w:cs="Arial"/>
          <w:lang w:val="el-GR"/>
        </w:rPr>
        <w:t>καθώς και με</w:t>
      </w:r>
      <w:r w:rsidR="00F55A9F" w:rsidRPr="00F55A9F">
        <w:rPr>
          <w:rFonts w:ascii="Arial" w:hAnsi="Arial" w:cs="Arial"/>
          <w:lang w:val="el-GR"/>
        </w:rPr>
        <w:t xml:space="preserve"> την </w:t>
      </w:r>
      <w:r>
        <w:rPr>
          <w:rFonts w:ascii="Arial" w:hAnsi="Arial" w:cs="Arial"/>
          <w:lang w:val="el-GR"/>
        </w:rPr>
        <w:t>Ο</w:t>
      </w:r>
      <w:r w:rsidR="00F55A9F" w:rsidRPr="00F55A9F">
        <w:rPr>
          <w:rFonts w:ascii="Arial" w:hAnsi="Arial" w:cs="Arial"/>
          <w:lang w:val="el-GR"/>
        </w:rPr>
        <w:t xml:space="preserve">δηγία 2018/957 </w:t>
      </w:r>
      <w:r>
        <w:rPr>
          <w:rFonts w:ascii="Arial" w:hAnsi="Arial" w:cs="Arial"/>
          <w:lang w:val="el-GR"/>
        </w:rPr>
        <w:t>που αφορά</w:t>
      </w:r>
      <w:r w:rsidR="00F55A9F" w:rsidRPr="00F55A9F">
        <w:rPr>
          <w:rFonts w:ascii="Arial" w:hAnsi="Arial" w:cs="Arial"/>
          <w:lang w:val="el-GR"/>
        </w:rPr>
        <w:t xml:space="preserve"> την απόσπαση εργαζομένων στο πλαίσιο παροχής υπηρεσιών.  </w:t>
      </w:r>
    </w:p>
    <w:p w14:paraId="7A32C602" w14:textId="77777777" w:rsidR="00C375A8" w:rsidRPr="00453B49" w:rsidRDefault="00C375A8" w:rsidP="009B0B51">
      <w:pPr>
        <w:pStyle w:val="NormalWeb"/>
        <w:shd w:val="clear" w:color="auto" w:fill="FFFFFF"/>
        <w:spacing w:before="0" w:beforeAutospacing="0" w:after="0" w:afterAutospacing="0"/>
        <w:jc w:val="both"/>
        <w:rPr>
          <w:rFonts w:ascii="Arial" w:hAnsi="Arial" w:cs="Arial"/>
          <w:lang w:val="sr-Latn-RS"/>
        </w:rPr>
      </w:pPr>
    </w:p>
    <w:p w14:paraId="0339ECC4" w14:textId="288DB76B" w:rsidR="00731B0C" w:rsidRDefault="00092E32" w:rsidP="009B0B51">
      <w:pPr>
        <w:pStyle w:val="NormalWeb"/>
        <w:shd w:val="clear" w:color="auto" w:fill="FFFFFF"/>
        <w:spacing w:before="0" w:beforeAutospacing="0" w:after="0" w:afterAutospacing="0"/>
        <w:jc w:val="both"/>
        <w:rPr>
          <w:rFonts w:ascii="Arial" w:hAnsi="Arial" w:cs="Arial"/>
          <w:lang w:val="sr-Latn-RS"/>
        </w:rPr>
      </w:pPr>
      <w:r w:rsidRPr="00092E32">
        <w:rPr>
          <w:rFonts w:ascii="Arial" w:hAnsi="Arial" w:cs="Arial"/>
          <w:lang w:val="sr-Latn-RS"/>
        </w:rPr>
        <w:t xml:space="preserve">Η </w:t>
      </w:r>
      <w:r w:rsidR="00021DBA">
        <w:rPr>
          <w:rFonts w:ascii="Arial" w:hAnsi="Arial" w:cs="Arial"/>
          <w:lang w:val="el-GR"/>
        </w:rPr>
        <w:t>Ο</w:t>
      </w:r>
      <w:r w:rsidRPr="00092E32">
        <w:rPr>
          <w:rFonts w:ascii="Arial" w:hAnsi="Arial" w:cs="Arial"/>
          <w:lang w:val="sr-Latn-RS"/>
        </w:rPr>
        <w:t>δηγία 2020/1057</w:t>
      </w:r>
      <w:r w:rsidR="00021DBA">
        <w:rPr>
          <w:rFonts w:ascii="Arial" w:hAnsi="Arial" w:cs="Arial"/>
          <w:lang w:val="el-GR"/>
        </w:rPr>
        <w:t xml:space="preserve"> κάνει διάκριση</w:t>
      </w:r>
      <w:r w:rsidRPr="00092E32">
        <w:rPr>
          <w:rFonts w:ascii="Arial" w:hAnsi="Arial" w:cs="Arial"/>
          <w:lang w:val="sr-Latn-RS"/>
        </w:rPr>
        <w:t xml:space="preserve"> μεταξύ των ειδών μεταφορικών δραστηριοτήτων ανάλογα με τον βαθμό σύνδεσης με </w:t>
      </w:r>
      <w:r w:rsidR="00021DBA">
        <w:rPr>
          <w:rFonts w:ascii="Arial" w:hAnsi="Arial" w:cs="Arial"/>
          <w:lang w:val="el-GR"/>
        </w:rPr>
        <w:t>την επικράτεια</w:t>
      </w:r>
      <w:r w:rsidRPr="00092E32">
        <w:rPr>
          <w:rFonts w:ascii="Arial" w:hAnsi="Arial" w:cs="Arial"/>
          <w:lang w:val="sr-Latn-RS"/>
        </w:rPr>
        <w:t xml:space="preserve"> του κράτους μέλους</w:t>
      </w:r>
      <w:r w:rsidR="00C04E6F" w:rsidRPr="00C04E6F">
        <w:rPr>
          <w:rFonts w:ascii="Arial" w:hAnsi="Arial" w:cs="Arial"/>
          <w:lang w:val="el-GR"/>
        </w:rPr>
        <w:t xml:space="preserve"> </w:t>
      </w:r>
      <w:r w:rsidR="00021DBA" w:rsidRPr="00C04E6F">
        <w:rPr>
          <w:rFonts w:ascii="Arial" w:hAnsi="Arial" w:cs="Arial"/>
          <w:lang w:val="el-GR"/>
        </w:rPr>
        <w:t xml:space="preserve"> υποδοχής</w:t>
      </w:r>
      <w:r w:rsidRPr="00092E32">
        <w:rPr>
          <w:rFonts w:ascii="Arial" w:hAnsi="Arial" w:cs="Arial"/>
          <w:lang w:val="sr-Latn-RS"/>
        </w:rPr>
        <w:t>. Ως εκ τούτου, εξυπακούεται ότι οι οδηγοί που εκτελούν μεταφορικές δραστηριότητες σε κράτη μέλη διαφορετικά από το κράτος μέλος στο οποίο είναι εγκατεστημένος ο εργοδότης του οδηγού αποσπώνται κάθε φορά που ασκούν διεπαγγελματικές δραστηριότητες, οι οποίες θεωρούνται μεταφορικές δραστηριότητες που εκτελούνται μεταξύ δύο κρατών μελών ή μεταξύ κράτους μέλους και τρίτης χώρας</w:t>
      </w:r>
      <w:r>
        <w:rPr>
          <w:rFonts w:ascii="Arial" w:hAnsi="Arial" w:cs="Arial"/>
          <w:lang w:val="el-GR"/>
        </w:rPr>
        <w:t>,</w:t>
      </w:r>
      <w:r w:rsidRPr="00092E32">
        <w:rPr>
          <w:lang w:val="el-GR"/>
        </w:rPr>
        <w:t xml:space="preserve"> </w:t>
      </w:r>
      <w:r w:rsidRPr="00092E32">
        <w:rPr>
          <w:rFonts w:ascii="Arial" w:hAnsi="Arial" w:cs="Arial"/>
          <w:lang w:val="sr-Latn-RS"/>
        </w:rPr>
        <w:t xml:space="preserve">καμία από τις οποίες δεν είναι η χώρα εγκατάστασης του μεταφορέα που ασκεί τις δραστηριότητες αυτές· ή </w:t>
      </w:r>
      <w:r w:rsidR="00FA1C0A">
        <w:rPr>
          <w:rFonts w:ascii="Arial" w:hAnsi="Arial" w:cs="Arial"/>
          <w:lang w:val="el-GR"/>
        </w:rPr>
        <w:t>όταν εκτελούν υπηρεσίες καμποτάζ</w:t>
      </w:r>
      <w:r w:rsidRPr="00092E32">
        <w:rPr>
          <w:rFonts w:ascii="Arial" w:hAnsi="Arial" w:cs="Arial"/>
          <w:lang w:val="sr-Latn-RS"/>
        </w:rPr>
        <w:t xml:space="preserve">, οι οποίες θεωρούνται εθνικές μεταφορές που εκτελούνται προσωρινά στο έδαφος κράτους μέλους για λογαριασμό </w:t>
      </w:r>
      <w:r w:rsidR="00FA1C0A">
        <w:rPr>
          <w:rFonts w:ascii="Arial" w:hAnsi="Arial" w:cs="Arial"/>
          <w:lang w:val="el-GR"/>
        </w:rPr>
        <w:t>άλλου</w:t>
      </w:r>
      <w:r w:rsidRPr="00092E32">
        <w:rPr>
          <w:rFonts w:ascii="Arial" w:hAnsi="Arial" w:cs="Arial"/>
          <w:lang w:val="sr-Latn-RS"/>
        </w:rPr>
        <w:t xml:space="preserve"> από μεταφορέα εγκατεστημένο σε άλλο κράτος μέλος.</w:t>
      </w:r>
    </w:p>
    <w:p w14:paraId="1A1380E5" w14:textId="77777777" w:rsidR="00731B0C" w:rsidRDefault="00731B0C" w:rsidP="009B0B51">
      <w:pPr>
        <w:pStyle w:val="NormalWeb"/>
        <w:shd w:val="clear" w:color="auto" w:fill="FFFFFF"/>
        <w:spacing w:before="0" w:beforeAutospacing="0" w:after="0" w:afterAutospacing="0"/>
        <w:jc w:val="both"/>
        <w:rPr>
          <w:rFonts w:ascii="Arial" w:hAnsi="Arial" w:cs="Arial"/>
          <w:lang w:val="sr-Latn-RS"/>
        </w:rPr>
      </w:pPr>
    </w:p>
    <w:p w14:paraId="3E070D9C" w14:textId="0BF31005" w:rsidR="00833EC4" w:rsidRDefault="00092E32" w:rsidP="009B0B51">
      <w:pPr>
        <w:pStyle w:val="NormalWeb"/>
        <w:shd w:val="clear" w:color="auto" w:fill="FFFFFF"/>
        <w:spacing w:before="0" w:beforeAutospacing="0" w:after="0" w:afterAutospacing="0"/>
        <w:jc w:val="both"/>
        <w:rPr>
          <w:rStyle w:val="a9"/>
          <w:rFonts w:ascii="Arial" w:hAnsi="Arial" w:cs="Arial"/>
          <w:b w:val="0"/>
          <w:bCs w:val="0"/>
          <w:lang w:val="sr-Latn-RS"/>
        </w:rPr>
      </w:pPr>
      <w:r w:rsidRPr="00092E32">
        <w:rPr>
          <w:rStyle w:val="a9"/>
          <w:rFonts w:ascii="Arial" w:hAnsi="Arial" w:cs="Arial"/>
          <w:b w:val="0"/>
          <w:bCs w:val="0"/>
          <w:lang w:val="sr-Latn-RS"/>
        </w:rPr>
        <w:t>Ένας οδηγός δεν θεωρείται</w:t>
      </w:r>
      <w:r w:rsidR="00C04E6F">
        <w:rPr>
          <w:rStyle w:val="a9"/>
          <w:rFonts w:ascii="Arial" w:hAnsi="Arial" w:cs="Arial"/>
          <w:b w:val="0"/>
          <w:bCs w:val="0"/>
          <w:lang w:val="el-GR"/>
        </w:rPr>
        <w:t xml:space="preserve"> μετατοπισ</w:t>
      </w:r>
      <w:r w:rsidR="00FA1C0A">
        <w:rPr>
          <w:rStyle w:val="a9"/>
          <w:rFonts w:ascii="Arial" w:hAnsi="Arial" w:cs="Arial"/>
          <w:b w:val="0"/>
          <w:bCs w:val="0"/>
          <w:lang w:val="el-GR"/>
        </w:rPr>
        <w:t>μένος</w:t>
      </w:r>
      <w:r w:rsidRPr="00092E32">
        <w:rPr>
          <w:rStyle w:val="a9"/>
          <w:rFonts w:ascii="Arial" w:hAnsi="Arial" w:cs="Arial"/>
          <w:b w:val="0"/>
          <w:bCs w:val="0"/>
          <w:lang w:val="sr-Latn-RS"/>
        </w:rPr>
        <w:t xml:space="preserve"> όταν εκτελεί διεθνείς διμερείς μεταφορές, περιορισμένες πρόσθετες εργασίες φόρτωσης ή/και εκφόρτωσης, διέρχεται από το έδαφος κράτους μέλους ή εκτελεί την αρχική ή τελική φάση </w:t>
      </w:r>
      <w:r w:rsidR="008A63FB">
        <w:rPr>
          <w:rStyle w:val="a9"/>
          <w:rFonts w:ascii="Arial" w:hAnsi="Arial" w:cs="Arial"/>
          <w:b w:val="0"/>
          <w:bCs w:val="0"/>
          <w:lang w:val="el-GR"/>
        </w:rPr>
        <w:t xml:space="preserve">μιας </w:t>
      </w:r>
      <w:r w:rsidRPr="00092E32">
        <w:rPr>
          <w:rStyle w:val="a9"/>
          <w:rFonts w:ascii="Arial" w:hAnsi="Arial" w:cs="Arial"/>
          <w:b w:val="0"/>
          <w:bCs w:val="0"/>
          <w:lang w:val="sr-Latn-RS"/>
        </w:rPr>
        <w:t>συνδυασμένης μεταφοράς.</w:t>
      </w:r>
    </w:p>
    <w:p w14:paraId="2EA835D4" w14:textId="77777777" w:rsidR="00C375A8" w:rsidRPr="00453B49" w:rsidRDefault="00C375A8" w:rsidP="009B0B51">
      <w:pPr>
        <w:pStyle w:val="NormalWeb"/>
        <w:shd w:val="clear" w:color="auto" w:fill="FFFFFF"/>
        <w:spacing w:before="0" w:beforeAutospacing="0" w:after="0" w:afterAutospacing="0"/>
        <w:jc w:val="both"/>
        <w:rPr>
          <w:rStyle w:val="a9"/>
          <w:rFonts w:ascii="Arial" w:hAnsi="Arial" w:cs="Arial"/>
          <w:b w:val="0"/>
          <w:bCs w:val="0"/>
          <w:lang w:val="sr-Latn-RS"/>
        </w:rPr>
      </w:pPr>
    </w:p>
    <w:p w14:paraId="064E4010" w14:textId="011D190C" w:rsidR="00833EC4" w:rsidRDefault="00092E32" w:rsidP="009B0B51">
      <w:pPr>
        <w:pStyle w:val="NormalWeb"/>
        <w:shd w:val="clear" w:color="auto" w:fill="FFFFFF"/>
        <w:spacing w:before="0" w:beforeAutospacing="0" w:after="0" w:afterAutospacing="0"/>
        <w:jc w:val="both"/>
        <w:rPr>
          <w:rStyle w:val="a9"/>
          <w:rFonts w:ascii="Arial" w:hAnsi="Arial" w:cs="Arial"/>
          <w:b w:val="0"/>
          <w:bCs w:val="0"/>
          <w:i/>
          <w:iCs/>
          <w:lang w:val="sr-Latn-RS"/>
        </w:rPr>
      </w:pPr>
      <w:r w:rsidRPr="00092E32">
        <w:rPr>
          <w:rStyle w:val="a9"/>
          <w:rFonts w:ascii="Arial" w:hAnsi="Arial" w:cs="Arial"/>
          <w:b w:val="0"/>
          <w:bCs w:val="0"/>
          <w:lang w:val="sr-Latn-RS"/>
        </w:rPr>
        <w:t xml:space="preserve">Ο </w:t>
      </w:r>
      <w:r w:rsidR="008A63FB" w:rsidRPr="008A63FB">
        <w:rPr>
          <w:rStyle w:val="a9"/>
          <w:rFonts w:ascii="Arial" w:hAnsi="Arial" w:cs="Arial"/>
          <w:b w:val="0"/>
          <w:bCs w:val="0"/>
          <w:i/>
          <w:iCs/>
          <w:lang w:val="el-GR"/>
        </w:rPr>
        <w:t>Ο</w:t>
      </w:r>
      <w:r w:rsidRPr="008A63FB">
        <w:rPr>
          <w:rStyle w:val="a9"/>
          <w:rFonts w:ascii="Arial" w:hAnsi="Arial" w:cs="Arial"/>
          <w:b w:val="0"/>
          <w:bCs w:val="0"/>
          <w:i/>
          <w:iCs/>
          <w:lang w:val="sr-Latn-RS"/>
        </w:rPr>
        <w:t>δηγός</w:t>
      </w:r>
      <w:r w:rsidRPr="00092E32">
        <w:rPr>
          <w:rStyle w:val="a9"/>
          <w:rFonts w:ascii="Arial" w:hAnsi="Arial" w:cs="Arial"/>
          <w:b w:val="0"/>
          <w:bCs w:val="0"/>
          <w:lang w:val="sr-Latn-RS"/>
        </w:rPr>
        <w:t xml:space="preserve"> μ</w:t>
      </w:r>
      <w:r w:rsidR="008A63FB">
        <w:rPr>
          <w:rStyle w:val="a9"/>
          <w:rFonts w:ascii="Arial" w:hAnsi="Arial" w:cs="Arial"/>
          <w:b w:val="0"/>
          <w:bCs w:val="0"/>
          <w:lang w:val="el-GR"/>
        </w:rPr>
        <w:t>ά</w:t>
      </w:r>
      <w:r w:rsidRPr="00092E32">
        <w:rPr>
          <w:rStyle w:val="a9"/>
          <w:rFonts w:ascii="Arial" w:hAnsi="Arial" w:cs="Arial"/>
          <w:b w:val="0"/>
          <w:bCs w:val="0"/>
          <w:lang w:val="sr-Latn-RS"/>
        </w:rPr>
        <w:t xml:space="preserve">ς υπενθυμίζει </w:t>
      </w:r>
      <w:r w:rsidR="008A63FB">
        <w:rPr>
          <w:rStyle w:val="a9"/>
          <w:rFonts w:ascii="Arial" w:hAnsi="Arial" w:cs="Arial"/>
          <w:b w:val="0"/>
          <w:bCs w:val="0"/>
          <w:lang w:val="el-GR"/>
        </w:rPr>
        <w:t>ποιες είναι οι</w:t>
      </w:r>
      <w:r w:rsidRPr="00092E32">
        <w:rPr>
          <w:rStyle w:val="a9"/>
          <w:rFonts w:ascii="Arial" w:hAnsi="Arial" w:cs="Arial"/>
          <w:b w:val="0"/>
          <w:bCs w:val="0"/>
          <w:lang w:val="sr-Latn-RS"/>
        </w:rPr>
        <w:t xml:space="preserve"> διοικητικές </w:t>
      </w:r>
      <w:r w:rsidRPr="008A63FB">
        <w:rPr>
          <w:rStyle w:val="a9"/>
          <w:rFonts w:ascii="Arial" w:hAnsi="Arial" w:cs="Arial"/>
          <w:lang w:val="sr-Latn-RS"/>
        </w:rPr>
        <w:t>υποχρεώσεις</w:t>
      </w:r>
      <w:r w:rsidRPr="00092E32">
        <w:rPr>
          <w:rStyle w:val="a9"/>
          <w:rFonts w:ascii="Arial" w:hAnsi="Arial" w:cs="Arial"/>
          <w:b w:val="0"/>
          <w:bCs w:val="0"/>
          <w:lang w:val="sr-Latn-RS"/>
        </w:rPr>
        <w:t xml:space="preserve"> του μεταφορέα πριν, κατά τη διάρκεια και μετά το ταξίδι. Ειδικότερα, </w:t>
      </w:r>
      <w:r w:rsidR="008A63FB">
        <w:rPr>
          <w:rStyle w:val="a9"/>
          <w:rFonts w:ascii="Arial" w:hAnsi="Arial" w:cs="Arial"/>
          <w:b w:val="0"/>
          <w:bCs w:val="0"/>
          <w:lang w:val="el-GR"/>
        </w:rPr>
        <w:t xml:space="preserve">με τον </w:t>
      </w:r>
      <w:r w:rsidR="008A63FB" w:rsidRPr="008A63FB">
        <w:rPr>
          <w:rStyle w:val="a9"/>
          <w:rFonts w:ascii="Arial" w:hAnsi="Arial" w:cs="Arial"/>
          <w:b w:val="0"/>
          <w:bCs w:val="0"/>
          <w:i/>
          <w:iCs/>
          <w:lang w:val="el-GR"/>
        </w:rPr>
        <w:t>Οδηγό</w:t>
      </w:r>
      <w:r w:rsidR="008A63FB">
        <w:rPr>
          <w:rStyle w:val="a9"/>
          <w:rFonts w:ascii="Arial" w:hAnsi="Arial" w:cs="Arial"/>
          <w:b w:val="0"/>
          <w:bCs w:val="0"/>
          <w:lang w:val="el-GR"/>
        </w:rPr>
        <w:t xml:space="preserve"> αυτό </w:t>
      </w:r>
      <w:r w:rsidRPr="00092E32">
        <w:rPr>
          <w:rStyle w:val="a9"/>
          <w:rFonts w:ascii="Arial" w:hAnsi="Arial" w:cs="Arial"/>
          <w:b w:val="0"/>
          <w:bCs w:val="0"/>
          <w:lang w:val="sr-Latn-RS"/>
        </w:rPr>
        <w:t>διευκρινίζ</w:t>
      </w:r>
      <w:r w:rsidR="008A63FB">
        <w:rPr>
          <w:rStyle w:val="a9"/>
          <w:rFonts w:ascii="Arial" w:hAnsi="Arial" w:cs="Arial"/>
          <w:b w:val="0"/>
          <w:bCs w:val="0"/>
          <w:lang w:val="el-GR"/>
        </w:rPr>
        <w:t>ετα</w:t>
      </w:r>
      <w:r w:rsidRPr="00092E32">
        <w:rPr>
          <w:rStyle w:val="a9"/>
          <w:rFonts w:ascii="Arial" w:hAnsi="Arial" w:cs="Arial"/>
          <w:b w:val="0"/>
          <w:bCs w:val="0"/>
          <w:lang w:val="sr-Latn-RS"/>
        </w:rPr>
        <w:t>ι ότι, πριν από το ταξίδι, ο μεταφορέας οφείλει: να υποβάλει δήλωση απόσπασης στις αρμόδιες αρχές του κράτους μέλους στο οποίο έχει αποσπαστεί ο οδηγός</w:t>
      </w:r>
      <w:r w:rsidR="008A63FB">
        <w:rPr>
          <w:rStyle w:val="a9"/>
          <w:rFonts w:ascii="Arial" w:hAnsi="Arial" w:cs="Arial"/>
          <w:b w:val="0"/>
          <w:bCs w:val="0"/>
          <w:lang w:val="el-GR"/>
        </w:rPr>
        <w:t>, καθώς</w:t>
      </w:r>
      <w:r w:rsidRPr="00092E32">
        <w:rPr>
          <w:rStyle w:val="a9"/>
          <w:rFonts w:ascii="Arial" w:hAnsi="Arial" w:cs="Arial"/>
          <w:b w:val="0"/>
          <w:bCs w:val="0"/>
          <w:lang w:val="sr-Latn-RS"/>
        </w:rPr>
        <w:t xml:space="preserve"> </w:t>
      </w:r>
      <w:r w:rsidR="00D2156D">
        <w:rPr>
          <w:rStyle w:val="a9"/>
          <w:rFonts w:ascii="Arial" w:hAnsi="Arial" w:cs="Arial"/>
          <w:b w:val="0"/>
          <w:bCs w:val="0"/>
          <w:lang w:val="el-GR"/>
        </w:rPr>
        <w:t xml:space="preserve">και </w:t>
      </w:r>
      <w:r w:rsidRPr="00092E32">
        <w:rPr>
          <w:rStyle w:val="a9"/>
          <w:rFonts w:ascii="Arial" w:hAnsi="Arial" w:cs="Arial"/>
          <w:b w:val="0"/>
          <w:bCs w:val="0"/>
          <w:lang w:val="sr-Latn-RS"/>
        </w:rPr>
        <w:t xml:space="preserve">να το πράξει πριν από την έναρξη του ταξιδιού και μέσω της πολύγλωσσης δημόσιας διεπαφής που συνδέεται με το </w:t>
      </w:r>
      <w:r w:rsidR="008A63FB">
        <w:rPr>
          <w:rStyle w:val="a9"/>
          <w:rFonts w:ascii="Arial" w:hAnsi="Arial" w:cs="Arial"/>
          <w:b w:val="0"/>
          <w:bCs w:val="0"/>
          <w:lang w:val="el-GR"/>
        </w:rPr>
        <w:t>Σ</w:t>
      </w:r>
      <w:r w:rsidRPr="00092E32">
        <w:rPr>
          <w:rStyle w:val="a9"/>
          <w:rFonts w:ascii="Arial" w:hAnsi="Arial" w:cs="Arial"/>
          <w:b w:val="0"/>
          <w:bCs w:val="0"/>
          <w:lang w:val="sr-Latn-RS"/>
        </w:rPr>
        <w:t xml:space="preserve">ύστημα </w:t>
      </w:r>
      <w:r w:rsidR="008A63FB">
        <w:rPr>
          <w:rStyle w:val="a9"/>
          <w:rFonts w:ascii="Arial" w:hAnsi="Arial" w:cs="Arial"/>
          <w:b w:val="0"/>
          <w:bCs w:val="0"/>
          <w:lang w:val="el-GR"/>
        </w:rPr>
        <w:t>Π</w:t>
      </w:r>
      <w:r w:rsidRPr="00092E32">
        <w:rPr>
          <w:rStyle w:val="a9"/>
          <w:rFonts w:ascii="Arial" w:hAnsi="Arial" w:cs="Arial"/>
          <w:b w:val="0"/>
          <w:bCs w:val="0"/>
          <w:lang w:val="sr-Latn-RS"/>
        </w:rPr>
        <w:t>ληροφόρησης για την εσωτερική αγορά («IMI»).</w:t>
      </w:r>
    </w:p>
    <w:p w14:paraId="609567E1" w14:textId="77777777" w:rsidR="00C375A8" w:rsidRPr="00453B49" w:rsidRDefault="00C375A8" w:rsidP="009B0B51">
      <w:pPr>
        <w:pStyle w:val="NormalWeb"/>
        <w:shd w:val="clear" w:color="auto" w:fill="FFFFFF"/>
        <w:spacing w:before="0" w:beforeAutospacing="0" w:after="0" w:afterAutospacing="0"/>
        <w:jc w:val="both"/>
        <w:rPr>
          <w:rFonts w:ascii="Arial" w:hAnsi="Arial" w:cs="Arial"/>
          <w:lang w:val="sr-Latn-RS"/>
        </w:rPr>
      </w:pPr>
    </w:p>
    <w:p w14:paraId="2C784CD5" w14:textId="06EC1372" w:rsidR="00833EC4" w:rsidRDefault="00092E32" w:rsidP="009B0B51">
      <w:pPr>
        <w:pStyle w:val="NormalWeb"/>
        <w:shd w:val="clear" w:color="auto" w:fill="FFFFFF"/>
        <w:spacing w:before="0" w:beforeAutospacing="0" w:after="0" w:afterAutospacing="0"/>
        <w:jc w:val="both"/>
        <w:rPr>
          <w:rFonts w:ascii="Arial" w:hAnsi="Arial" w:cs="Arial"/>
          <w:lang w:val="sr-Latn-RS"/>
        </w:rPr>
      </w:pPr>
      <w:r w:rsidRPr="00092E32">
        <w:rPr>
          <w:rFonts w:ascii="Arial" w:hAnsi="Arial" w:cs="Arial"/>
          <w:lang w:val="sr-Latn-RS"/>
        </w:rPr>
        <w:lastRenderedPageBreak/>
        <w:t>Όσον αφορά το περιεχόμενο της δήλωσης</w:t>
      </w:r>
      <w:r w:rsidR="00866D2C">
        <w:rPr>
          <w:rFonts w:ascii="Arial" w:hAnsi="Arial" w:cs="Arial"/>
          <w:lang w:val="el-GR"/>
        </w:rPr>
        <w:t xml:space="preserve"> μετα</w:t>
      </w:r>
      <w:r w:rsidR="00D2156D">
        <w:rPr>
          <w:rFonts w:ascii="Arial" w:hAnsi="Arial" w:cs="Arial"/>
          <w:lang w:val="el-GR"/>
        </w:rPr>
        <w:t>τόπι</w:t>
      </w:r>
      <w:r w:rsidR="00866D2C">
        <w:rPr>
          <w:rFonts w:ascii="Arial" w:hAnsi="Arial" w:cs="Arial"/>
          <w:lang w:val="el-GR"/>
        </w:rPr>
        <w:t>σης</w:t>
      </w:r>
      <w:r w:rsidRPr="00092E32">
        <w:rPr>
          <w:rFonts w:ascii="Arial" w:hAnsi="Arial" w:cs="Arial"/>
          <w:lang w:val="sr-Latn-RS"/>
        </w:rPr>
        <w:t>, ορίζ</w:t>
      </w:r>
      <w:r w:rsidR="00866D2C">
        <w:rPr>
          <w:rFonts w:ascii="Arial" w:hAnsi="Arial" w:cs="Arial"/>
          <w:lang w:val="el-GR"/>
        </w:rPr>
        <w:t>εται</w:t>
      </w:r>
      <w:r w:rsidRPr="00092E32">
        <w:rPr>
          <w:rFonts w:ascii="Arial" w:hAnsi="Arial" w:cs="Arial"/>
          <w:lang w:val="sr-Latn-RS"/>
        </w:rPr>
        <w:t xml:space="preserve"> ότι πρέπει να αναφέρεται η ταυτότητα του μεταφορέα, καθώς και ότι πρέπει να παρέχονται τα στοιχεία επικοινωνίας του </w:t>
      </w:r>
      <w:r w:rsidR="00866D2C">
        <w:rPr>
          <w:rFonts w:ascii="Arial" w:hAnsi="Arial" w:cs="Arial"/>
          <w:lang w:val="el-GR"/>
        </w:rPr>
        <w:t>μάνατζερ των</w:t>
      </w:r>
      <w:r w:rsidR="00D2156D">
        <w:rPr>
          <w:rFonts w:ascii="Arial" w:hAnsi="Arial" w:cs="Arial"/>
          <w:lang w:val="el-GR"/>
        </w:rPr>
        <w:t xml:space="preserve"> οδικών</w:t>
      </w:r>
      <w:r w:rsidRPr="00092E32">
        <w:rPr>
          <w:rFonts w:ascii="Arial" w:hAnsi="Arial" w:cs="Arial"/>
          <w:lang w:val="sr-Latn-RS"/>
        </w:rPr>
        <w:t xml:space="preserve"> μεταφορών ή άλλου αρμόδιου επικοινωνίας, τα στοιχεία ταυτότητας του οδηγού, η ημερομηνία έναρξης της σύμβασης εργασίας και η προγραμματισμένη ημερομηνία έναρξης και λήξης της απόσπασης, καθώς και οι πινακίδες κυκλοφορίας του οχήματος και </w:t>
      </w:r>
      <w:r w:rsidR="008A63FB">
        <w:rPr>
          <w:rFonts w:ascii="Arial" w:hAnsi="Arial" w:cs="Arial"/>
          <w:lang w:val="el-GR"/>
        </w:rPr>
        <w:t>οι πληροφορίες</w:t>
      </w:r>
      <w:r w:rsidRPr="00092E32">
        <w:rPr>
          <w:rFonts w:ascii="Arial" w:hAnsi="Arial" w:cs="Arial"/>
          <w:lang w:val="sr-Latn-RS"/>
        </w:rPr>
        <w:t xml:space="preserve"> σχετικά με τις παρεχόμενες υπηρεσίες μεταφοράς.</w:t>
      </w:r>
    </w:p>
    <w:p w14:paraId="5D223B4C" w14:textId="77777777" w:rsidR="00833EC4" w:rsidRDefault="00833EC4" w:rsidP="009B0B51">
      <w:pPr>
        <w:pStyle w:val="NormalWeb"/>
        <w:shd w:val="clear" w:color="auto" w:fill="FFFFFF"/>
        <w:spacing w:before="0" w:beforeAutospacing="0" w:after="0" w:afterAutospacing="0"/>
        <w:jc w:val="both"/>
        <w:rPr>
          <w:rFonts w:ascii="Arial" w:hAnsi="Arial" w:cs="Arial"/>
          <w:lang w:val="sr-Latn-RS"/>
        </w:rPr>
      </w:pPr>
    </w:p>
    <w:p w14:paraId="2B7A90DC" w14:textId="0F28E503" w:rsidR="00C375A8" w:rsidRPr="00D2156D" w:rsidRDefault="00092E32" w:rsidP="009B0B51">
      <w:pPr>
        <w:pStyle w:val="NormalWeb"/>
        <w:shd w:val="clear" w:color="auto" w:fill="FFFFFF"/>
        <w:spacing w:before="0" w:beforeAutospacing="0" w:after="0" w:afterAutospacing="0"/>
        <w:jc w:val="both"/>
        <w:rPr>
          <w:rFonts w:ascii="Arial" w:hAnsi="Arial" w:cs="Arial"/>
          <w:lang w:val="el-GR"/>
        </w:rPr>
      </w:pPr>
      <w:r w:rsidRPr="00092E32">
        <w:rPr>
          <w:rFonts w:ascii="Arial" w:hAnsi="Arial" w:cs="Arial"/>
          <w:lang w:val="sr-Latn-RS"/>
        </w:rPr>
        <w:t xml:space="preserve">Τέλος, ο </w:t>
      </w:r>
      <w:r w:rsidR="008A63FB" w:rsidRPr="008A63FB">
        <w:rPr>
          <w:rFonts w:ascii="Arial" w:hAnsi="Arial" w:cs="Arial"/>
          <w:i/>
          <w:iCs/>
          <w:lang w:val="el-GR"/>
        </w:rPr>
        <w:t>Ό</w:t>
      </w:r>
      <w:r w:rsidRPr="008A63FB">
        <w:rPr>
          <w:rFonts w:ascii="Arial" w:hAnsi="Arial" w:cs="Arial"/>
          <w:i/>
          <w:iCs/>
          <w:lang w:val="sr-Latn-RS"/>
        </w:rPr>
        <w:t>δηγός</w:t>
      </w:r>
      <w:r w:rsidRPr="00092E32">
        <w:rPr>
          <w:rFonts w:ascii="Arial" w:hAnsi="Arial" w:cs="Arial"/>
          <w:lang w:val="sr-Latn-RS"/>
        </w:rPr>
        <w:t xml:space="preserve"> υπενθυμίζει ότι, κατά τη διάρκεια του ταξιδιού, ο μεταφορέας πρέπει να εγγυάται ότι οι οδηγοί έχουν στη διάθεσή τους όλα τα έγγραφα που πρέπει να επιδεικνύουν κατά τους ελέγχους </w:t>
      </w:r>
      <w:r w:rsidR="008A63FB">
        <w:rPr>
          <w:rFonts w:ascii="Arial" w:hAnsi="Arial" w:cs="Arial"/>
          <w:lang w:val="el-GR"/>
        </w:rPr>
        <w:t xml:space="preserve">που διεξάγουν οι </w:t>
      </w:r>
      <w:r w:rsidRPr="00092E32">
        <w:rPr>
          <w:rFonts w:ascii="Arial" w:hAnsi="Arial" w:cs="Arial"/>
          <w:lang w:val="sr-Latn-RS"/>
        </w:rPr>
        <w:t>αρμόδιες αρχές</w:t>
      </w:r>
      <w:r w:rsidR="008A63FB">
        <w:rPr>
          <w:rFonts w:ascii="Arial" w:hAnsi="Arial" w:cs="Arial"/>
          <w:lang w:val="el-GR"/>
        </w:rPr>
        <w:t xml:space="preserve"> όπως είναι</w:t>
      </w:r>
      <w:r w:rsidRPr="00092E32">
        <w:rPr>
          <w:rFonts w:ascii="Arial" w:hAnsi="Arial" w:cs="Arial"/>
          <w:lang w:val="sr-Latn-RS"/>
        </w:rPr>
        <w:t xml:space="preserve">: </w:t>
      </w:r>
      <w:r w:rsidR="008A63FB">
        <w:rPr>
          <w:rFonts w:ascii="Arial" w:hAnsi="Arial" w:cs="Arial"/>
          <w:lang w:val="el-GR"/>
        </w:rPr>
        <w:t xml:space="preserve">η </w:t>
      </w:r>
      <w:r w:rsidRPr="00092E32">
        <w:rPr>
          <w:rFonts w:ascii="Arial" w:hAnsi="Arial" w:cs="Arial"/>
          <w:lang w:val="sr-Latn-RS"/>
        </w:rPr>
        <w:t xml:space="preserve">δήλωση ταξιδιού, </w:t>
      </w:r>
      <w:r w:rsidR="008A63FB">
        <w:rPr>
          <w:rFonts w:ascii="Arial" w:hAnsi="Arial" w:cs="Arial"/>
          <w:lang w:val="el-GR"/>
        </w:rPr>
        <w:t xml:space="preserve">η </w:t>
      </w:r>
      <w:r w:rsidRPr="00092E32">
        <w:rPr>
          <w:rFonts w:ascii="Arial" w:hAnsi="Arial" w:cs="Arial"/>
          <w:lang w:val="sr-Latn-RS"/>
        </w:rPr>
        <w:t>απόδειξη μεταφορικών δραστηριοτήτων και</w:t>
      </w:r>
      <w:r w:rsidR="008A63FB">
        <w:rPr>
          <w:rFonts w:ascii="Arial" w:hAnsi="Arial" w:cs="Arial"/>
          <w:lang w:val="el-GR"/>
        </w:rPr>
        <w:t xml:space="preserve"> τα</w:t>
      </w:r>
      <w:r w:rsidRPr="00092E32">
        <w:rPr>
          <w:rFonts w:ascii="Arial" w:hAnsi="Arial" w:cs="Arial"/>
          <w:lang w:val="sr-Latn-RS"/>
        </w:rPr>
        <w:t xml:space="preserve"> αρχεία</w:t>
      </w:r>
      <w:r w:rsidR="008A63FB">
        <w:rPr>
          <w:rFonts w:ascii="Arial" w:hAnsi="Arial" w:cs="Arial"/>
          <w:lang w:val="el-GR"/>
        </w:rPr>
        <w:t xml:space="preserve"> καταγραφής του</w:t>
      </w:r>
      <w:r w:rsidRPr="00092E32">
        <w:rPr>
          <w:rFonts w:ascii="Arial" w:hAnsi="Arial" w:cs="Arial"/>
          <w:lang w:val="sr-Latn-RS"/>
        </w:rPr>
        <w:t xml:space="preserve"> ταχογράφου.</w:t>
      </w:r>
    </w:p>
    <w:p w14:paraId="16D5AF4E" w14:textId="77777777" w:rsidR="00761CE7" w:rsidRDefault="00761CE7" w:rsidP="00C375A8">
      <w:pPr>
        <w:shd w:val="clear" w:color="auto" w:fill="FFFFFF"/>
        <w:spacing w:after="0" w:line="240" w:lineRule="auto"/>
        <w:jc w:val="both"/>
        <w:rPr>
          <w:rFonts w:ascii="Arial" w:hAnsi="Arial" w:cs="Arial"/>
          <w:sz w:val="24"/>
          <w:szCs w:val="24"/>
          <w:lang w:val="sr-Latn-RS"/>
        </w:rPr>
      </w:pPr>
    </w:p>
    <w:p w14:paraId="6AA02DCE" w14:textId="09038949" w:rsidR="00C375A8" w:rsidRPr="00453B49" w:rsidRDefault="00092E32" w:rsidP="00D806BF">
      <w:pPr>
        <w:shd w:val="clear" w:color="auto" w:fill="FFFFFF"/>
        <w:spacing w:after="0" w:line="240" w:lineRule="auto"/>
        <w:jc w:val="both"/>
        <w:rPr>
          <w:rFonts w:ascii="Arial" w:hAnsi="Arial" w:cs="Arial"/>
          <w:lang w:val="sr-Latn-RS"/>
        </w:rPr>
      </w:pPr>
      <w:r w:rsidRPr="00092E32">
        <w:rPr>
          <w:rFonts w:ascii="Arial" w:hAnsi="Arial" w:cs="Arial"/>
          <w:sz w:val="24"/>
          <w:szCs w:val="24"/>
          <w:lang w:val="sr-Latn-RS"/>
        </w:rPr>
        <w:t xml:space="preserve">Έως ότου ο μεταφορέας </w:t>
      </w:r>
      <w:r w:rsidR="00866D2C">
        <w:rPr>
          <w:rFonts w:ascii="Arial" w:hAnsi="Arial" w:cs="Arial"/>
          <w:sz w:val="24"/>
          <w:szCs w:val="24"/>
          <w:lang w:val="el-GR"/>
        </w:rPr>
        <w:t>καταθέσει όλα τα έγγραφα</w:t>
      </w:r>
      <w:r w:rsidRPr="00092E32">
        <w:rPr>
          <w:rFonts w:ascii="Arial" w:hAnsi="Arial" w:cs="Arial"/>
          <w:sz w:val="24"/>
          <w:szCs w:val="24"/>
          <w:lang w:val="sr-Latn-RS"/>
        </w:rPr>
        <w:t xml:space="preserve"> και το αργότερο εντός οκτώ εβδομάδων από την παραλαβή της αίτησης από το κράτος μέλος υποδοχής, τα άλλα έγγραφα πρέπει να παρέχονται μέσω της δημόσιας διεπαφής που συνδέεται με το</w:t>
      </w:r>
      <w:r w:rsidR="008A63FB">
        <w:rPr>
          <w:rFonts w:ascii="Arial" w:hAnsi="Arial" w:cs="Arial"/>
          <w:sz w:val="24"/>
          <w:szCs w:val="24"/>
          <w:lang w:val="el-GR"/>
        </w:rPr>
        <w:t xml:space="preserve"> σύστημα</w:t>
      </w:r>
      <w:r w:rsidRPr="00092E32">
        <w:rPr>
          <w:rFonts w:ascii="Arial" w:hAnsi="Arial" w:cs="Arial"/>
          <w:sz w:val="24"/>
          <w:szCs w:val="24"/>
          <w:lang w:val="sr-Latn-RS"/>
        </w:rPr>
        <w:t xml:space="preserve"> ΙΜΙ. Μεταξύ αυτών των εγγράφων </w:t>
      </w:r>
      <w:r w:rsidR="008A63FB">
        <w:rPr>
          <w:rFonts w:ascii="Arial" w:hAnsi="Arial" w:cs="Arial"/>
          <w:sz w:val="24"/>
          <w:szCs w:val="24"/>
          <w:lang w:val="el-GR"/>
        </w:rPr>
        <w:t>περιλαμβάνονται</w:t>
      </w:r>
      <w:r w:rsidRPr="00092E32">
        <w:rPr>
          <w:rFonts w:ascii="Arial" w:hAnsi="Arial" w:cs="Arial"/>
          <w:sz w:val="24"/>
          <w:szCs w:val="24"/>
          <w:lang w:val="sr-Latn-RS"/>
        </w:rPr>
        <w:t xml:space="preserve">: </w:t>
      </w:r>
      <w:r w:rsidR="008A63FB">
        <w:rPr>
          <w:rFonts w:ascii="Arial" w:hAnsi="Arial" w:cs="Arial"/>
          <w:sz w:val="24"/>
          <w:szCs w:val="24"/>
          <w:lang w:val="el-GR"/>
        </w:rPr>
        <w:t xml:space="preserve">το </w:t>
      </w:r>
      <w:r w:rsidRPr="00092E32">
        <w:rPr>
          <w:rFonts w:ascii="Arial" w:hAnsi="Arial" w:cs="Arial"/>
          <w:sz w:val="24"/>
          <w:szCs w:val="24"/>
          <w:lang w:val="sr-Latn-RS"/>
        </w:rPr>
        <w:t>δελτίο αποστολής</w:t>
      </w:r>
      <w:r w:rsidR="00866D2C">
        <w:rPr>
          <w:rFonts w:ascii="Arial" w:hAnsi="Arial" w:cs="Arial"/>
          <w:sz w:val="24"/>
          <w:szCs w:val="24"/>
          <w:lang w:val="el-GR"/>
        </w:rPr>
        <w:t>/ φόρτωσης</w:t>
      </w:r>
      <w:r w:rsidRPr="00092E32">
        <w:rPr>
          <w:rFonts w:ascii="Arial" w:hAnsi="Arial" w:cs="Arial"/>
          <w:sz w:val="24"/>
          <w:szCs w:val="24"/>
          <w:lang w:val="sr-Latn-RS"/>
        </w:rPr>
        <w:t>,</w:t>
      </w:r>
      <w:r w:rsidR="008A63FB">
        <w:rPr>
          <w:rFonts w:ascii="Arial" w:hAnsi="Arial" w:cs="Arial"/>
          <w:sz w:val="24"/>
          <w:szCs w:val="24"/>
          <w:lang w:val="el-GR"/>
        </w:rPr>
        <w:t xml:space="preserve"> η</w:t>
      </w:r>
      <w:r w:rsidRPr="00092E32">
        <w:rPr>
          <w:rFonts w:ascii="Arial" w:hAnsi="Arial" w:cs="Arial"/>
          <w:sz w:val="24"/>
          <w:szCs w:val="24"/>
          <w:lang w:val="sr-Latn-RS"/>
        </w:rPr>
        <w:t xml:space="preserve"> σύμβαση εργασίας, </w:t>
      </w:r>
      <w:r w:rsidR="008A63FB">
        <w:rPr>
          <w:rFonts w:ascii="Arial" w:hAnsi="Arial" w:cs="Arial"/>
          <w:sz w:val="24"/>
          <w:szCs w:val="24"/>
          <w:lang w:val="el-GR"/>
        </w:rPr>
        <w:t xml:space="preserve">τα </w:t>
      </w:r>
      <w:r w:rsidRPr="00092E32">
        <w:rPr>
          <w:rFonts w:ascii="Arial" w:hAnsi="Arial" w:cs="Arial"/>
          <w:sz w:val="24"/>
          <w:szCs w:val="24"/>
          <w:lang w:val="sr-Latn-RS"/>
        </w:rPr>
        <w:t>έγγραφα σχετικά με τις αποδοχές του οδηγού και</w:t>
      </w:r>
      <w:r w:rsidR="008A63FB">
        <w:rPr>
          <w:rFonts w:ascii="Arial" w:hAnsi="Arial" w:cs="Arial"/>
          <w:sz w:val="24"/>
          <w:szCs w:val="24"/>
          <w:lang w:val="el-GR"/>
        </w:rPr>
        <w:t xml:space="preserve"> η</w:t>
      </w:r>
      <w:r w:rsidRPr="00092E32">
        <w:rPr>
          <w:rFonts w:ascii="Arial" w:hAnsi="Arial" w:cs="Arial"/>
          <w:sz w:val="24"/>
          <w:szCs w:val="24"/>
          <w:lang w:val="sr-Latn-RS"/>
        </w:rPr>
        <w:t xml:space="preserve"> απόδειξη πληρωμής μισθού</w:t>
      </w:r>
      <w:r w:rsidR="00866D2C">
        <w:rPr>
          <w:rFonts w:ascii="Arial" w:hAnsi="Arial" w:cs="Arial"/>
          <w:sz w:val="24"/>
          <w:szCs w:val="24"/>
          <w:lang w:val="el-GR"/>
        </w:rPr>
        <w:t xml:space="preserve"> του</w:t>
      </w:r>
      <w:r w:rsidRPr="00092E32">
        <w:rPr>
          <w:rFonts w:ascii="Arial" w:hAnsi="Arial" w:cs="Arial"/>
          <w:sz w:val="24"/>
          <w:szCs w:val="24"/>
          <w:lang w:val="sr-Latn-RS"/>
        </w:rPr>
        <w:t xml:space="preserve">, καθώς και </w:t>
      </w:r>
      <w:r w:rsidR="008A63FB">
        <w:rPr>
          <w:rFonts w:ascii="Arial" w:hAnsi="Arial" w:cs="Arial"/>
          <w:sz w:val="24"/>
          <w:szCs w:val="24"/>
          <w:lang w:val="el-GR"/>
        </w:rPr>
        <w:t xml:space="preserve">τα </w:t>
      </w:r>
      <w:r w:rsidRPr="00092E32">
        <w:rPr>
          <w:rFonts w:ascii="Arial" w:hAnsi="Arial" w:cs="Arial"/>
          <w:sz w:val="24"/>
          <w:szCs w:val="24"/>
          <w:lang w:val="sr-Latn-RS"/>
        </w:rPr>
        <w:t>αρχεία του χρονοδιαγράμματος σχετικά με την εργασία του οδηγού.</w:t>
      </w:r>
    </w:p>
    <w:p w14:paraId="06010CBE" w14:textId="77777777" w:rsidR="00C375A8" w:rsidRPr="00453B49" w:rsidRDefault="00C375A8" w:rsidP="009B0B51">
      <w:pPr>
        <w:pStyle w:val="NormalWeb"/>
        <w:shd w:val="clear" w:color="auto" w:fill="FFFFFF"/>
        <w:spacing w:before="0" w:beforeAutospacing="0" w:after="0" w:afterAutospacing="0"/>
        <w:jc w:val="both"/>
        <w:rPr>
          <w:rFonts w:ascii="Arial" w:hAnsi="Arial" w:cs="Arial"/>
          <w:lang w:val="sr-Latn-RS"/>
        </w:rPr>
      </w:pPr>
    </w:p>
    <w:p w14:paraId="5517D74C" w14:textId="05820E24" w:rsidR="00D806BF" w:rsidRDefault="00B85B04" w:rsidP="009B0B51">
      <w:pPr>
        <w:pStyle w:val="NormalWeb"/>
        <w:shd w:val="clear" w:color="auto" w:fill="FFFFFF"/>
        <w:spacing w:before="0" w:beforeAutospacing="0" w:after="0" w:afterAutospacing="0"/>
        <w:jc w:val="both"/>
        <w:rPr>
          <w:rFonts w:ascii="Arial" w:hAnsi="Arial" w:cs="Arial"/>
          <w:lang w:val="sr-Latn-RS"/>
        </w:rPr>
      </w:pPr>
      <w:r w:rsidRPr="00B85B04">
        <w:rPr>
          <w:rFonts w:ascii="Arial" w:hAnsi="Arial" w:cs="Arial"/>
          <w:lang w:val="sr-Latn-RS"/>
        </w:rPr>
        <w:t>Θα θέλαμε επίσης να σας υπενθυμίσουμε ότι οι αρμόδιες αρχές των κρατών μελών δεν μπορούν να επιβάλλουν πρόσθετες διοικητικές απαιτήσεις στους μεταφορείς, πέραν εκείνων που αναφέρονται στην</w:t>
      </w:r>
      <w:r w:rsidR="00D2156D">
        <w:rPr>
          <w:rFonts w:ascii="Arial" w:hAnsi="Arial" w:cs="Arial"/>
          <w:lang w:val="el-GR"/>
        </w:rPr>
        <w:t xml:space="preserve"> κοινοτική</w:t>
      </w:r>
      <w:r w:rsidRPr="00B85B04">
        <w:rPr>
          <w:rFonts w:ascii="Arial" w:hAnsi="Arial" w:cs="Arial"/>
          <w:lang w:val="sr-Latn-RS"/>
        </w:rPr>
        <w:t xml:space="preserve"> </w:t>
      </w:r>
      <w:r w:rsidR="00866D2C">
        <w:rPr>
          <w:rFonts w:ascii="Arial" w:hAnsi="Arial" w:cs="Arial"/>
          <w:lang w:val="el-GR"/>
        </w:rPr>
        <w:t>Ο</w:t>
      </w:r>
      <w:r w:rsidRPr="00B85B04">
        <w:rPr>
          <w:rFonts w:ascii="Arial" w:hAnsi="Arial" w:cs="Arial"/>
          <w:lang w:val="sr-Latn-RS"/>
        </w:rPr>
        <w:t>δηγία, προκειμένου να ελέγχουν τη συμμόρφωση με τις διατάξεις της.</w:t>
      </w:r>
    </w:p>
    <w:p w14:paraId="3A0BA6AA" w14:textId="77777777" w:rsidR="006F373A" w:rsidRPr="00453B49" w:rsidRDefault="006F373A" w:rsidP="009B0B51">
      <w:pPr>
        <w:spacing w:after="0" w:line="240" w:lineRule="auto"/>
        <w:jc w:val="both"/>
        <w:rPr>
          <w:rFonts w:ascii="Arial" w:eastAsia="Times New Roman" w:hAnsi="Arial" w:cs="Arial"/>
          <w:b/>
          <w:bCs/>
          <w:sz w:val="24"/>
          <w:szCs w:val="24"/>
          <w:bdr w:val="none" w:sz="0" w:space="0" w:color="auto" w:frame="1"/>
          <w:lang w:val="sr-Latn-RS" w:eastAsia="es-ES"/>
        </w:rPr>
      </w:pPr>
    </w:p>
    <w:p w14:paraId="24129746" w14:textId="5D899700" w:rsidR="00117E14" w:rsidRPr="00453B49" w:rsidRDefault="00117E14">
      <w:pPr>
        <w:spacing w:after="0" w:line="240" w:lineRule="auto"/>
        <w:rPr>
          <w:rFonts w:ascii="Arial" w:eastAsia="Times New Roman" w:hAnsi="Arial" w:cs="Arial"/>
          <w:b/>
          <w:bCs/>
          <w:sz w:val="24"/>
          <w:szCs w:val="24"/>
          <w:bdr w:val="none" w:sz="0" w:space="0" w:color="auto" w:frame="1"/>
          <w:lang w:val="sr-Latn-RS" w:eastAsia="es-ES"/>
        </w:rPr>
      </w:pPr>
      <w:r w:rsidRPr="00453B49">
        <w:rPr>
          <w:rFonts w:ascii="Arial" w:eastAsia="Times New Roman" w:hAnsi="Arial" w:cs="Arial"/>
          <w:b/>
          <w:bCs/>
          <w:sz w:val="24"/>
          <w:szCs w:val="24"/>
          <w:bdr w:val="none" w:sz="0" w:space="0" w:color="auto" w:frame="1"/>
          <w:lang w:val="sr-Latn-RS" w:eastAsia="es-ES"/>
        </w:rPr>
        <w:br w:type="page"/>
      </w:r>
    </w:p>
    <w:p w14:paraId="05682F97" w14:textId="77777777" w:rsidR="00117E14" w:rsidRPr="00453B49" w:rsidRDefault="00117E14" w:rsidP="00117E14">
      <w:pPr>
        <w:spacing w:after="0" w:line="240" w:lineRule="auto"/>
        <w:jc w:val="both"/>
        <w:rPr>
          <w:rFonts w:ascii="Arial" w:eastAsia="Times New Roman" w:hAnsi="Arial" w:cs="Arial"/>
          <w:b/>
          <w:bCs/>
          <w:sz w:val="24"/>
          <w:szCs w:val="24"/>
          <w:bdr w:val="none" w:sz="0" w:space="0" w:color="auto" w:frame="1"/>
          <w:lang w:val="sr-Latn-RS" w:eastAsia="es-ES"/>
        </w:rPr>
      </w:pPr>
    </w:p>
    <w:p w14:paraId="08F67A38" w14:textId="2FB71299" w:rsidR="00117E14" w:rsidRPr="00453B49" w:rsidRDefault="00B85B04" w:rsidP="00117E14">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00D806BF">
        <w:rPr>
          <w:rFonts w:ascii="Arial" w:hAnsi="Arial" w:cs="Arial"/>
          <w:b/>
          <w:bCs/>
          <w:sz w:val="32"/>
          <w:szCs w:val="32"/>
          <w:u w:val="single"/>
          <w:lang w:val="sr-Latn-RS"/>
        </w:rPr>
        <w:t xml:space="preserve"> 9</w:t>
      </w:r>
    </w:p>
    <w:p w14:paraId="72BB6FF4" w14:textId="77777777" w:rsidR="00117E14" w:rsidRPr="00453B49" w:rsidRDefault="00117E14" w:rsidP="00117E14">
      <w:pPr>
        <w:spacing w:after="0" w:line="240" w:lineRule="auto"/>
        <w:jc w:val="both"/>
        <w:rPr>
          <w:rFonts w:ascii="Arial" w:hAnsi="Arial" w:cs="Arial"/>
          <w:sz w:val="24"/>
          <w:lang w:val="sr-Latn-RS"/>
        </w:rPr>
      </w:pPr>
    </w:p>
    <w:p w14:paraId="1BC2C860" w14:textId="28814E16" w:rsidR="00117E14" w:rsidRPr="00B85B04" w:rsidRDefault="00D2156D" w:rsidP="00117E14">
      <w:pPr>
        <w:pStyle w:val="Default"/>
        <w:pBdr>
          <w:bottom w:val="single" w:sz="4" w:space="1" w:color="auto"/>
        </w:pBdr>
        <w:ind w:left="142"/>
        <w:jc w:val="center"/>
        <w:rPr>
          <w:rFonts w:ascii="Arial" w:hAnsi="Arial" w:cs="Arial"/>
          <w:b/>
          <w:bCs/>
          <w:color w:val="333399"/>
          <w:sz w:val="36"/>
          <w:szCs w:val="36"/>
          <w:lang w:val="sr-Latn-RS"/>
        </w:rPr>
      </w:pPr>
      <w:r>
        <w:rPr>
          <w:rFonts w:ascii="Arial" w:hAnsi="Arial" w:cs="Arial"/>
          <w:b/>
          <w:bCs/>
          <w:color w:val="333399"/>
          <w:sz w:val="36"/>
          <w:szCs w:val="36"/>
          <w:lang w:val="el-GR"/>
        </w:rPr>
        <w:t xml:space="preserve"> </w:t>
      </w:r>
      <w:r w:rsidR="00B85B04" w:rsidRPr="00B85B04">
        <w:rPr>
          <w:rFonts w:ascii="Arial" w:hAnsi="Arial" w:cs="Arial"/>
          <w:b/>
          <w:bCs/>
          <w:color w:val="333399"/>
          <w:sz w:val="36"/>
          <w:szCs w:val="36"/>
          <w:lang w:val="sr-Latn-RS"/>
        </w:rPr>
        <w:t xml:space="preserve">Η ευρωπαϊκή δικαιοσύνη απαιτεί </w:t>
      </w:r>
      <w:r w:rsidR="00B85B04">
        <w:rPr>
          <w:rFonts w:ascii="Arial" w:hAnsi="Arial" w:cs="Arial"/>
          <w:b/>
          <w:bCs/>
          <w:color w:val="333399"/>
          <w:sz w:val="36"/>
          <w:szCs w:val="36"/>
          <w:lang w:val="el-GR"/>
        </w:rPr>
        <w:t>οι</w:t>
      </w:r>
      <w:r w:rsidR="00B85B04" w:rsidRPr="00B85B04">
        <w:rPr>
          <w:rFonts w:ascii="Arial" w:hAnsi="Arial" w:cs="Arial"/>
          <w:b/>
          <w:bCs/>
          <w:color w:val="333399"/>
          <w:sz w:val="36"/>
          <w:szCs w:val="36"/>
          <w:lang w:val="sr-Latn-RS"/>
        </w:rPr>
        <w:t xml:space="preserve"> επαγγελματίες οδηγο</w:t>
      </w:r>
      <w:r w:rsidR="00B85B04">
        <w:rPr>
          <w:rFonts w:ascii="Arial" w:hAnsi="Arial" w:cs="Arial"/>
          <w:b/>
          <w:bCs/>
          <w:color w:val="333399"/>
          <w:sz w:val="36"/>
          <w:szCs w:val="36"/>
          <w:lang w:val="el-GR"/>
        </w:rPr>
        <w:t>ί</w:t>
      </w:r>
      <w:r w:rsidR="00B85B04" w:rsidRPr="00B85B04">
        <w:rPr>
          <w:rFonts w:ascii="Arial" w:hAnsi="Arial" w:cs="Arial"/>
          <w:b/>
          <w:bCs/>
          <w:color w:val="333399"/>
          <w:sz w:val="36"/>
          <w:szCs w:val="36"/>
          <w:lang w:val="sr-Latn-RS"/>
        </w:rPr>
        <w:t xml:space="preserve"> που έχουν </w:t>
      </w:r>
      <w:r>
        <w:rPr>
          <w:rFonts w:ascii="Arial" w:hAnsi="Arial" w:cs="Arial"/>
          <w:b/>
          <w:bCs/>
          <w:color w:val="333399"/>
          <w:sz w:val="36"/>
          <w:szCs w:val="36"/>
          <w:lang w:val="el-GR"/>
        </w:rPr>
        <w:t>μετατοπισθεί</w:t>
      </w:r>
      <w:r w:rsidR="00B85B04" w:rsidRPr="00B85B04">
        <w:rPr>
          <w:rFonts w:ascii="Arial" w:hAnsi="Arial" w:cs="Arial"/>
          <w:b/>
          <w:bCs/>
          <w:color w:val="333399"/>
          <w:sz w:val="36"/>
          <w:szCs w:val="36"/>
          <w:lang w:val="sr-Latn-RS"/>
        </w:rPr>
        <w:t xml:space="preserve"> να λαμβάνουν τον μισθό της χώρας στην οποία παρέχουν </w:t>
      </w:r>
      <w:r w:rsidR="00B85B04">
        <w:rPr>
          <w:rFonts w:ascii="Arial" w:hAnsi="Arial" w:cs="Arial"/>
          <w:b/>
          <w:bCs/>
          <w:color w:val="333399"/>
          <w:sz w:val="36"/>
          <w:szCs w:val="36"/>
          <w:lang w:val="el-GR"/>
        </w:rPr>
        <w:t>τις</w:t>
      </w:r>
      <w:r w:rsidR="00B85B04" w:rsidRPr="00B85B04">
        <w:rPr>
          <w:rFonts w:ascii="Arial" w:hAnsi="Arial" w:cs="Arial"/>
          <w:b/>
          <w:bCs/>
          <w:color w:val="333399"/>
          <w:sz w:val="36"/>
          <w:szCs w:val="36"/>
          <w:lang w:val="sr-Latn-RS"/>
        </w:rPr>
        <w:t xml:space="preserve"> υπηρεσίες </w:t>
      </w:r>
      <w:r w:rsidR="00B85B04">
        <w:rPr>
          <w:rFonts w:ascii="Arial" w:hAnsi="Arial" w:cs="Arial"/>
          <w:b/>
          <w:bCs/>
          <w:color w:val="333399"/>
          <w:sz w:val="36"/>
          <w:szCs w:val="36"/>
          <w:lang w:val="el-GR"/>
        </w:rPr>
        <w:t>τους</w:t>
      </w:r>
      <w:r w:rsidR="00B85B04" w:rsidRPr="00B85B04">
        <w:rPr>
          <w:rFonts w:ascii="Arial" w:hAnsi="Arial" w:cs="Arial"/>
          <w:b/>
          <w:bCs/>
          <w:color w:val="333399"/>
          <w:sz w:val="36"/>
          <w:szCs w:val="36"/>
          <w:lang w:val="sr-Latn-RS"/>
        </w:rPr>
        <w:t xml:space="preserve"> </w:t>
      </w:r>
    </w:p>
    <w:p w14:paraId="1A8DCAA4" w14:textId="77777777" w:rsidR="00117E14" w:rsidRPr="00453B49" w:rsidRDefault="00117E14" w:rsidP="00117E14">
      <w:pPr>
        <w:pStyle w:val="Default"/>
        <w:pBdr>
          <w:bottom w:val="single" w:sz="4" w:space="1" w:color="auto"/>
        </w:pBdr>
        <w:ind w:left="142"/>
        <w:jc w:val="center"/>
        <w:rPr>
          <w:rFonts w:ascii="Arial" w:hAnsi="Arial" w:cs="Arial"/>
          <w:b/>
          <w:bCs/>
          <w:i/>
          <w:iCs/>
          <w:color w:val="333399"/>
          <w:sz w:val="36"/>
          <w:szCs w:val="36"/>
          <w:lang w:val="sr-Latn-RS"/>
        </w:rPr>
      </w:pPr>
    </w:p>
    <w:p w14:paraId="4CA3BF28" w14:textId="77777777" w:rsidR="00117E14" w:rsidRPr="00453B49" w:rsidRDefault="00117E14" w:rsidP="00117E14">
      <w:pPr>
        <w:spacing w:after="0" w:line="240" w:lineRule="auto"/>
        <w:jc w:val="both"/>
        <w:rPr>
          <w:rFonts w:ascii="Arial" w:hAnsi="Arial" w:cs="Arial"/>
          <w:sz w:val="24"/>
          <w:szCs w:val="24"/>
          <w:lang w:val="sr-Latn-RS"/>
        </w:rPr>
      </w:pPr>
    </w:p>
    <w:p w14:paraId="6F4B06A0" w14:textId="01584EBC" w:rsidR="00580801" w:rsidRDefault="00B85B04" w:rsidP="00DC753A">
      <w:pPr>
        <w:pStyle w:val="NormalWeb"/>
        <w:shd w:val="clear" w:color="auto" w:fill="FFFFFF"/>
        <w:spacing w:before="0" w:beforeAutospacing="0" w:after="0" w:afterAutospacing="0"/>
        <w:jc w:val="both"/>
        <w:rPr>
          <w:rFonts w:ascii="Arial" w:hAnsi="Arial" w:cs="Arial"/>
          <w:lang w:val="sr-Latn-RS"/>
        </w:rPr>
      </w:pPr>
      <w:r w:rsidRPr="00B85B04">
        <w:rPr>
          <w:rFonts w:ascii="Arial" w:hAnsi="Arial" w:cs="Arial"/>
          <w:lang w:val="sr-Latn-RS"/>
        </w:rPr>
        <w:t>Το Δικαστήριο της Ευρωπαϊκής Ένωσης (ΔΕΕ) επιβεβαίωσε</w:t>
      </w:r>
      <w:r w:rsidR="00866D2C">
        <w:rPr>
          <w:rFonts w:ascii="Arial" w:hAnsi="Arial" w:cs="Arial"/>
          <w:lang w:val="el-GR"/>
        </w:rPr>
        <w:t xml:space="preserve"> με απόφασή του</w:t>
      </w:r>
      <w:r w:rsidRPr="00B85B04">
        <w:rPr>
          <w:rFonts w:ascii="Arial" w:hAnsi="Arial" w:cs="Arial"/>
          <w:lang w:val="sr-Latn-RS"/>
        </w:rPr>
        <w:t xml:space="preserve"> την</w:t>
      </w:r>
      <w:r w:rsidR="00866D2C">
        <w:rPr>
          <w:rFonts w:ascii="Arial" w:hAnsi="Arial" w:cs="Arial"/>
          <w:lang w:val="el-GR"/>
        </w:rPr>
        <w:t xml:space="preserve"> επέκταση και</w:t>
      </w:r>
      <w:r w:rsidRPr="00B85B04">
        <w:rPr>
          <w:rFonts w:ascii="Arial" w:hAnsi="Arial" w:cs="Arial"/>
          <w:lang w:val="sr-Latn-RS"/>
        </w:rPr>
        <w:t xml:space="preserve"> εφαρμογή της </w:t>
      </w:r>
      <w:r w:rsidR="00866D2C">
        <w:rPr>
          <w:rFonts w:ascii="Arial" w:hAnsi="Arial" w:cs="Arial"/>
          <w:lang w:val="el-GR"/>
        </w:rPr>
        <w:t>Ο</w:t>
      </w:r>
      <w:r w:rsidRPr="00B85B04">
        <w:rPr>
          <w:rFonts w:ascii="Arial" w:hAnsi="Arial" w:cs="Arial"/>
          <w:lang w:val="sr-Latn-RS"/>
        </w:rPr>
        <w:t xml:space="preserve">δηγίας 96/71 σχετικά με την απόσπαση εργαζομένων και </w:t>
      </w:r>
      <w:r w:rsidR="00866D2C">
        <w:rPr>
          <w:rFonts w:ascii="Arial" w:hAnsi="Arial" w:cs="Arial"/>
          <w:lang w:val="el-GR"/>
        </w:rPr>
        <w:t xml:space="preserve">στους </w:t>
      </w:r>
      <w:r w:rsidRPr="00B85B04">
        <w:rPr>
          <w:rFonts w:ascii="Arial" w:hAnsi="Arial" w:cs="Arial"/>
          <w:lang w:val="sr-Latn-RS"/>
        </w:rPr>
        <w:t>οδηγ</w:t>
      </w:r>
      <w:r w:rsidR="00866D2C">
        <w:rPr>
          <w:rFonts w:ascii="Arial" w:hAnsi="Arial" w:cs="Arial"/>
          <w:lang w:val="el-GR"/>
        </w:rPr>
        <w:t>ούς των</w:t>
      </w:r>
      <w:r w:rsidRPr="00B85B04">
        <w:rPr>
          <w:rFonts w:ascii="Arial" w:hAnsi="Arial" w:cs="Arial"/>
          <w:lang w:val="sr-Latn-RS"/>
        </w:rPr>
        <w:t xml:space="preserve"> </w:t>
      </w:r>
      <w:r w:rsidR="00866D2C">
        <w:rPr>
          <w:rFonts w:ascii="Arial" w:hAnsi="Arial" w:cs="Arial"/>
          <w:lang w:val="el-GR"/>
        </w:rPr>
        <w:t>οδικών μεταφορών</w:t>
      </w:r>
      <w:r w:rsidRPr="00B85B04">
        <w:rPr>
          <w:rFonts w:ascii="Arial" w:hAnsi="Arial" w:cs="Arial"/>
          <w:lang w:val="sr-Latn-RS"/>
        </w:rPr>
        <w:t xml:space="preserve"> που εκτελούν διεθνείς μεταφορές και ενδομεταφορές</w:t>
      </w:r>
      <w:r w:rsidR="00D2156D">
        <w:rPr>
          <w:rFonts w:ascii="Arial" w:hAnsi="Arial" w:cs="Arial"/>
          <w:lang w:val="el-GR"/>
        </w:rPr>
        <w:t xml:space="preserve"> καμποτάζ</w:t>
      </w:r>
      <w:r w:rsidRPr="00B85B04">
        <w:rPr>
          <w:rFonts w:ascii="Arial" w:hAnsi="Arial" w:cs="Arial"/>
          <w:lang w:val="sr-Latn-RS"/>
        </w:rPr>
        <w:t xml:space="preserve">. Κατά συνέπεια, η απόφαση αυτή απαιτεί από τους επαγγελματίες οδηγούς που έχουν </w:t>
      </w:r>
      <w:r w:rsidR="00866D2C">
        <w:rPr>
          <w:rFonts w:ascii="Arial" w:hAnsi="Arial" w:cs="Arial"/>
          <w:lang w:val="el-GR"/>
        </w:rPr>
        <w:t>μετα</w:t>
      </w:r>
      <w:r w:rsidR="00D2156D">
        <w:rPr>
          <w:rFonts w:ascii="Arial" w:hAnsi="Arial" w:cs="Arial"/>
          <w:lang w:val="el-GR"/>
        </w:rPr>
        <w:t>τοπισ</w:t>
      </w:r>
      <w:r w:rsidR="00866D2C">
        <w:rPr>
          <w:rFonts w:ascii="Arial" w:hAnsi="Arial" w:cs="Arial"/>
          <w:lang w:val="el-GR"/>
        </w:rPr>
        <w:t>θεί</w:t>
      </w:r>
      <w:r w:rsidRPr="00B85B04">
        <w:rPr>
          <w:rFonts w:ascii="Arial" w:hAnsi="Arial" w:cs="Arial"/>
          <w:lang w:val="sr-Latn-RS"/>
        </w:rPr>
        <w:t xml:space="preserve"> να λαμβάνουν μισθό που είναι</w:t>
      </w:r>
      <w:r w:rsidR="00866D2C">
        <w:rPr>
          <w:rFonts w:ascii="Arial" w:hAnsi="Arial" w:cs="Arial"/>
          <w:lang w:val="el-GR"/>
        </w:rPr>
        <w:t xml:space="preserve"> νόμιμος και έγκυρος</w:t>
      </w:r>
      <w:r w:rsidRPr="00B85B04">
        <w:rPr>
          <w:rFonts w:ascii="Arial" w:hAnsi="Arial" w:cs="Arial"/>
          <w:lang w:val="sr-Latn-RS"/>
        </w:rPr>
        <w:t xml:space="preserve"> σύμφωνα με τους κανονισμούς της χώρας στην οποία παρέχουν</w:t>
      </w:r>
      <w:r w:rsidR="00866D2C">
        <w:rPr>
          <w:rFonts w:ascii="Arial" w:hAnsi="Arial" w:cs="Arial"/>
          <w:lang w:val="el-GR"/>
        </w:rPr>
        <w:t xml:space="preserve"> τις</w:t>
      </w:r>
      <w:r w:rsidRPr="00B85B04">
        <w:rPr>
          <w:rFonts w:ascii="Arial" w:hAnsi="Arial" w:cs="Arial"/>
          <w:lang w:val="sr-Latn-RS"/>
        </w:rPr>
        <w:t xml:space="preserve"> υπηρεσίες</w:t>
      </w:r>
      <w:r w:rsidR="00866D2C">
        <w:rPr>
          <w:rFonts w:ascii="Arial" w:hAnsi="Arial" w:cs="Arial"/>
          <w:lang w:val="el-GR"/>
        </w:rPr>
        <w:t xml:space="preserve"> τους</w:t>
      </w:r>
      <w:r w:rsidRPr="00B85B04">
        <w:rPr>
          <w:rFonts w:ascii="Arial" w:hAnsi="Arial" w:cs="Arial"/>
          <w:lang w:val="sr-Latn-RS"/>
        </w:rPr>
        <w:t>.</w:t>
      </w:r>
    </w:p>
    <w:p w14:paraId="3D39FCB1" w14:textId="77777777" w:rsidR="00DC753A" w:rsidRPr="00453B49" w:rsidRDefault="00DC753A" w:rsidP="00DC753A">
      <w:pPr>
        <w:pStyle w:val="NormalWeb"/>
        <w:shd w:val="clear" w:color="auto" w:fill="FFFFFF"/>
        <w:spacing w:before="0" w:beforeAutospacing="0" w:after="0" w:afterAutospacing="0"/>
        <w:jc w:val="both"/>
        <w:rPr>
          <w:rFonts w:ascii="Arial" w:hAnsi="Arial" w:cs="Arial"/>
          <w:lang w:val="sr-Latn-RS"/>
        </w:rPr>
      </w:pPr>
    </w:p>
    <w:p w14:paraId="77908218" w14:textId="689930DA" w:rsidR="007169D4" w:rsidRDefault="00B85B04" w:rsidP="00DC753A">
      <w:pPr>
        <w:pStyle w:val="NormalWeb"/>
        <w:shd w:val="clear" w:color="auto" w:fill="FFFFFF"/>
        <w:spacing w:before="0" w:beforeAutospacing="0" w:after="0" w:afterAutospacing="0"/>
        <w:jc w:val="both"/>
        <w:rPr>
          <w:rFonts w:ascii="Arial" w:hAnsi="Arial" w:cs="Arial"/>
          <w:lang w:val="sr-Latn-RS"/>
        </w:rPr>
      </w:pPr>
      <w:r w:rsidRPr="00B85B04">
        <w:rPr>
          <w:rFonts w:ascii="Arial" w:hAnsi="Arial" w:cs="Arial"/>
          <w:lang w:val="sr-Latn-RS"/>
        </w:rPr>
        <w:t>Η απόφαση αυτή απορρέει από</w:t>
      </w:r>
      <w:r w:rsidR="00866D2C">
        <w:rPr>
          <w:rFonts w:ascii="Arial" w:hAnsi="Arial" w:cs="Arial"/>
          <w:lang w:val="el-GR"/>
        </w:rPr>
        <w:t xml:space="preserve"> την</w:t>
      </w:r>
      <w:r w:rsidRPr="00B85B04">
        <w:rPr>
          <w:rFonts w:ascii="Arial" w:hAnsi="Arial" w:cs="Arial"/>
          <w:lang w:val="sr-Latn-RS"/>
        </w:rPr>
        <w:t xml:space="preserve"> αγωγή που άσκησε ολλανδική συνδικαλιστική οργάνωση οδηγών κατά γερμανοουγγρικής μεταφορικής επιχείρησης, οι οδηγοί της οποίας παρείχαν υπηρεσίες στο έδαφος των Κάτω Χωρών, η οποία</w:t>
      </w:r>
      <w:r w:rsidR="001703E9">
        <w:rPr>
          <w:rFonts w:ascii="Arial" w:hAnsi="Arial" w:cs="Arial"/>
          <w:lang w:val="el-GR"/>
        </w:rPr>
        <w:t xml:space="preserve"> απόφαση</w:t>
      </w:r>
      <w:r w:rsidRPr="00B85B04">
        <w:rPr>
          <w:rFonts w:ascii="Arial" w:hAnsi="Arial" w:cs="Arial"/>
          <w:lang w:val="sr-Latn-RS"/>
        </w:rPr>
        <w:t xml:space="preserve">, σύμφωνα με το Δικαστήριο της Ευρωπαϊκής Ένωσης, εφαρμόζεται καταρχήν σε κάθε διεθνική παροχή υπηρεσιών που συνεπάγεται απόσπαση εργαζομένων, ανεξάρτητα από τον οικείο οικονομικό </w:t>
      </w:r>
      <w:r w:rsidR="001703E9">
        <w:rPr>
          <w:rFonts w:ascii="Arial" w:hAnsi="Arial" w:cs="Arial"/>
          <w:lang w:val="el-GR"/>
        </w:rPr>
        <w:t>κλάδο</w:t>
      </w:r>
      <w:r w:rsidRPr="00B85B04">
        <w:rPr>
          <w:rFonts w:ascii="Arial" w:hAnsi="Arial" w:cs="Arial"/>
          <w:lang w:val="sr-Latn-RS"/>
        </w:rPr>
        <w:t>, με σκοπό τον συνδυασμό της παροχής διεθνικών υπηρεσιών με τον θεμιτό ανταγωνισμό και τον σεβασμό των δικαιωμάτων των εργαζομένων.</w:t>
      </w:r>
    </w:p>
    <w:p w14:paraId="1D32B814" w14:textId="77777777" w:rsidR="00DC753A" w:rsidRPr="00453B49" w:rsidRDefault="00DC753A" w:rsidP="00DC753A">
      <w:pPr>
        <w:pStyle w:val="NormalWeb"/>
        <w:shd w:val="clear" w:color="auto" w:fill="FFFFFF"/>
        <w:spacing w:before="0" w:beforeAutospacing="0" w:after="0" w:afterAutospacing="0"/>
        <w:jc w:val="both"/>
        <w:rPr>
          <w:rFonts w:ascii="Arial" w:hAnsi="Arial" w:cs="Arial"/>
          <w:lang w:val="sr-Latn-RS"/>
        </w:rPr>
      </w:pPr>
    </w:p>
    <w:p w14:paraId="1F98B670" w14:textId="62AA858C" w:rsidR="007169D4" w:rsidRPr="00B85B04" w:rsidRDefault="00B85B04" w:rsidP="00DC753A">
      <w:pPr>
        <w:pStyle w:val="NormalWeb"/>
        <w:shd w:val="clear" w:color="auto" w:fill="FFFFFF"/>
        <w:spacing w:before="0" w:beforeAutospacing="0" w:after="0" w:afterAutospacing="0"/>
        <w:jc w:val="both"/>
        <w:rPr>
          <w:rFonts w:ascii="Arial" w:hAnsi="Arial" w:cs="Arial"/>
          <w:lang w:val="el-GR"/>
        </w:rPr>
      </w:pPr>
      <w:r w:rsidRPr="00B85B04">
        <w:rPr>
          <w:rFonts w:ascii="Arial" w:hAnsi="Arial" w:cs="Arial"/>
          <w:lang w:val="sr-Latn-RS"/>
        </w:rPr>
        <w:t xml:space="preserve">Το Δικαστήριο επιβεβαιώνει την αρχή σύμφωνα με την οποία ένας εργαζόμενος μπορεί να θεωρηθεί αποσπασμένος στο έδαφος του κράτους μέλους υποδοχής εάν η άσκηση της εργασίας του παρουσιάζει επαρκή σύνδεσμο με το </w:t>
      </w:r>
      <w:r w:rsidR="001703E9">
        <w:rPr>
          <w:rFonts w:ascii="Arial" w:hAnsi="Arial" w:cs="Arial"/>
          <w:lang w:val="el-GR"/>
        </w:rPr>
        <w:t>εδαφική επικράτεια</w:t>
      </w:r>
      <w:r w:rsidRPr="00B85B04">
        <w:rPr>
          <w:rFonts w:ascii="Arial" w:hAnsi="Arial" w:cs="Arial"/>
          <w:lang w:val="sr-Latn-RS"/>
        </w:rPr>
        <w:t xml:space="preserve"> </w:t>
      </w:r>
      <w:r w:rsidR="001703E9">
        <w:rPr>
          <w:rFonts w:ascii="Arial" w:hAnsi="Arial" w:cs="Arial"/>
          <w:lang w:val="el-GR"/>
        </w:rPr>
        <w:t>του κράτους αυτού</w:t>
      </w:r>
      <w:r w:rsidRPr="00B85B04">
        <w:rPr>
          <w:rFonts w:ascii="Arial" w:hAnsi="Arial" w:cs="Arial"/>
          <w:lang w:val="sr-Latn-RS"/>
        </w:rPr>
        <w:t xml:space="preserve">. Η περίσταση αυτή διαπιστώνεται κατόπιν σφαιρικής εκτιμήσεως διαφόρων στοιχείων, </w:t>
      </w:r>
      <w:r w:rsidR="001703E9">
        <w:rPr>
          <w:rFonts w:ascii="Arial" w:hAnsi="Arial" w:cs="Arial"/>
          <w:lang w:val="sr-Latn-RS"/>
        </w:rPr>
        <w:t>όπως</w:t>
      </w:r>
      <w:r w:rsidR="001703E9">
        <w:rPr>
          <w:rFonts w:ascii="Arial" w:hAnsi="Arial" w:cs="Arial"/>
          <w:lang w:val="el-GR"/>
        </w:rPr>
        <w:t xml:space="preserve"> είναι</w:t>
      </w:r>
      <w:r w:rsidRPr="00B85B04">
        <w:rPr>
          <w:rFonts w:ascii="Arial" w:hAnsi="Arial" w:cs="Arial"/>
          <w:lang w:val="sr-Latn-RS"/>
        </w:rPr>
        <w:t xml:space="preserve">: η φύση των δραστηριοτήτων που ασκεί ο ενδιαφερόμενος εργαζόμενος στο κράτος υποδοχής, ο βαθμός </w:t>
      </w:r>
      <w:r w:rsidR="001703E9">
        <w:rPr>
          <w:rFonts w:ascii="Arial" w:hAnsi="Arial" w:cs="Arial"/>
          <w:lang w:val="el-GR"/>
        </w:rPr>
        <w:t>της σχέσης επαφής</w:t>
      </w:r>
      <w:r w:rsidRPr="00B85B04">
        <w:rPr>
          <w:rFonts w:ascii="Arial" w:hAnsi="Arial" w:cs="Arial"/>
          <w:lang w:val="sr-Latn-RS"/>
        </w:rPr>
        <w:t xml:space="preserve"> μεταξύ των δραστηριοτήτων που ασκεί ο εργαζόμενος αυτός και του εδάφους του ίδιου του κράτους υποδοχής και, όσον αφορά τον οδηγό, η αναλογία των </w:t>
      </w:r>
      <w:r w:rsidR="001703E9">
        <w:rPr>
          <w:rFonts w:ascii="Arial" w:hAnsi="Arial" w:cs="Arial"/>
          <w:lang w:val="el-GR"/>
        </w:rPr>
        <w:t xml:space="preserve">εν λόγω </w:t>
      </w:r>
      <w:r w:rsidRPr="00B85B04">
        <w:rPr>
          <w:rFonts w:ascii="Arial" w:hAnsi="Arial" w:cs="Arial"/>
          <w:lang w:val="sr-Latn-RS"/>
        </w:rPr>
        <w:t>δραστηριοτήτων στο σύνολο</w:t>
      </w:r>
      <w:r>
        <w:rPr>
          <w:rFonts w:ascii="Arial" w:hAnsi="Arial" w:cs="Arial"/>
          <w:lang w:val="el-GR"/>
        </w:rPr>
        <w:t xml:space="preserve"> της υπηρεσίας μεταφοράς</w:t>
      </w:r>
      <w:r w:rsidR="001703E9">
        <w:rPr>
          <w:rFonts w:ascii="Arial" w:hAnsi="Arial" w:cs="Arial"/>
          <w:lang w:val="el-GR"/>
        </w:rPr>
        <w:t xml:space="preserve"> που παρέχει</w:t>
      </w:r>
      <w:r>
        <w:rPr>
          <w:rFonts w:ascii="Arial" w:hAnsi="Arial" w:cs="Arial"/>
          <w:lang w:val="el-GR"/>
        </w:rPr>
        <w:t xml:space="preserve">. </w:t>
      </w:r>
    </w:p>
    <w:p w14:paraId="26F74CEC" w14:textId="51968194" w:rsidR="00755F80" w:rsidRPr="00453B49" w:rsidRDefault="00755F80" w:rsidP="00DC753A">
      <w:pPr>
        <w:pStyle w:val="NormalWeb"/>
        <w:shd w:val="clear" w:color="auto" w:fill="FFFFFF"/>
        <w:spacing w:before="0" w:beforeAutospacing="0" w:after="0" w:afterAutospacing="0"/>
        <w:jc w:val="both"/>
        <w:rPr>
          <w:rFonts w:ascii="Arial" w:hAnsi="Arial" w:cs="Arial"/>
          <w:lang w:val="sr-Latn-RS"/>
        </w:rPr>
      </w:pPr>
    </w:p>
    <w:p w14:paraId="3836FF8B" w14:textId="6E4F50B4" w:rsidR="007169D4" w:rsidRDefault="00B85B04" w:rsidP="007169D4">
      <w:pPr>
        <w:pStyle w:val="NormalWeb"/>
        <w:shd w:val="clear" w:color="auto" w:fill="FFFFFF"/>
        <w:spacing w:before="0" w:beforeAutospacing="0" w:after="0" w:afterAutospacing="0"/>
        <w:jc w:val="both"/>
        <w:rPr>
          <w:rFonts w:ascii="Arial" w:hAnsi="Arial" w:cs="Arial"/>
          <w:lang w:val="sr-Latn-RS"/>
        </w:rPr>
      </w:pPr>
      <w:r w:rsidRPr="00B85B04">
        <w:rPr>
          <w:rFonts w:ascii="Arial" w:hAnsi="Arial" w:cs="Arial"/>
          <w:lang w:val="sr-Latn-RS"/>
        </w:rPr>
        <w:t xml:space="preserve">Έτσι, το Ευρωπαϊκό Δικαστήριο θεωρεί ότι η προαναφερθείσα σχέση μεταξύ του οδηγού και της ξένης χώρας στην οποία ταξιδεύει προκύπτει, για παράδειγμα, κατά τη φόρτωση ή εκφόρτωση εμπορευμάτων ή τη συντήρηση ή τον καθαρισμό του οχήματος. Αυτή η σύνδεση με τη χώρα υποδοχής δεν μπορεί να θεωρηθεί </w:t>
      </w:r>
      <w:r w:rsidR="001703E9">
        <w:rPr>
          <w:rFonts w:ascii="Arial" w:hAnsi="Arial" w:cs="Arial"/>
          <w:lang w:val="el-GR"/>
        </w:rPr>
        <w:t>ότι υφίσταται στις</w:t>
      </w:r>
      <w:r w:rsidRPr="00B85B04">
        <w:rPr>
          <w:rFonts w:ascii="Arial" w:hAnsi="Arial" w:cs="Arial"/>
          <w:lang w:val="sr-Latn-RS"/>
        </w:rPr>
        <w:t xml:space="preserve"> μεταφορές</w:t>
      </w:r>
      <w:r w:rsidR="001703E9">
        <w:rPr>
          <w:rFonts w:ascii="Arial" w:hAnsi="Arial" w:cs="Arial"/>
          <w:lang w:val="el-GR"/>
        </w:rPr>
        <w:t xml:space="preserve"> τράνζιτ</w:t>
      </w:r>
      <w:r w:rsidRPr="00B85B04">
        <w:rPr>
          <w:rFonts w:ascii="Arial" w:hAnsi="Arial" w:cs="Arial"/>
          <w:lang w:val="sr-Latn-RS"/>
        </w:rPr>
        <w:t xml:space="preserve">, </w:t>
      </w:r>
      <w:r w:rsidR="00731911">
        <w:rPr>
          <w:rFonts w:ascii="Arial" w:hAnsi="Arial" w:cs="Arial"/>
          <w:lang w:val="el-GR"/>
        </w:rPr>
        <w:t>ενώ</w:t>
      </w:r>
      <w:r w:rsidRPr="00B85B04">
        <w:rPr>
          <w:rFonts w:ascii="Arial" w:hAnsi="Arial" w:cs="Arial"/>
          <w:lang w:val="sr-Latn-RS"/>
        </w:rPr>
        <w:t xml:space="preserve"> υπάρχει στις διεθνείς μεταφορές ή </w:t>
      </w:r>
      <w:r w:rsidR="001703E9">
        <w:rPr>
          <w:rFonts w:ascii="Arial" w:hAnsi="Arial" w:cs="Arial"/>
          <w:lang w:val="sr-Latn-RS"/>
        </w:rPr>
        <w:t>στις</w:t>
      </w:r>
      <w:r w:rsidR="001703E9">
        <w:rPr>
          <w:rFonts w:ascii="Arial" w:hAnsi="Arial" w:cs="Arial"/>
          <w:lang w:val="el-GR"/>
        </w:rPr>
        <w:t xml:space="preserve"> </w:t>
      </w:r>
      <w:r w:rsidRPr="00B85B04">
        <w:rPr>
          <w:rFonts w:ascii="Arial" w:hAnsi="Arial" w:cs="Arial"/>
          <w:lang w:val="sr-Latn-RS"/>
        </w:rPr>
        <w:t>ενδομεταφορές</w:t>
      </w:r>
      <w:r w:rsidR="001703E9">
        <w:rPr>
          <w:rFonts w:ascii="Arial" w:hAnsi="Arial" w:cs="Arial"/>
          <w:lang w:val="el-GR"/>
        </w:rPr>
        <w:t xml:space="preserve"> καμποτάζ</w:t>
      </w:r>
      <w:r w:rsidRPr="00B85B04">
        <w:rPr>
          <w:rFonts w:ascii="Arial" w:hAnsi="Arial" w:cs="Arial"/>
          <w:lang w:val="sr-Latn-RS"/>
        </w:rPr>
        <w:t>.</w:t>
      </w:r>
    </w:p>
    <w:p w14:paraId="11AC96B1" w14:textId="77777777" w:rsidR="007169D4" w:rsidRPr="007169D4" w:rsidRDefault="007169D4" w:rsidP="007169D4">
      <w:pPr>
        <w:pStyle w:val="NormalWeb"/>
        <w:shd w:val="clear" w:color="auto" w:fill="FFFFFF"/>
        <w:spacing w:before="0" w:beforeAutospacing="0" w:after="0" w:afterAutospacing="0"/>
        <w:jc w:val="both"/>
        <w:rPr>
          <w:rFonts w:ascii="Arial" w:hAnsi="Arial" w:cs="Arial"/>
          <w:lang w:val="sr-Latn-RS"/>
        </w:rPr>
      </w:pPr>
    </w:p>
    <w:p w14:paraId="1C7E3A23" w14:textId="16C8B243" w:rsidR="007169D4" w:rsidRDefault="00B85B04" w:rsidP="007169D4">
      <w:pPr>
        <w:pStyle w:val="NormalWeb"/>
        <w:shd w:val="clear" w:color="auto" w:fill="FFFFFF"/>
        <w:spacing w:before="0" w:beforeAutospacing="0" w:after="0" w:afterAutospacing="0"/>
        <w:jc w:val="both"/>
        <w:rPr>
          <w:rFonts w:ascii="Arial" w:hAnsi="Arial" w:cs="Arial"/>
          <w:lang w:val="sr-Latn-RS"/>
        </w:rPr>
      </w:pPr>
      <w:r w:rsidRPr="00B85B04">
        <w:rPr>
          <w:rFonts w:ascii="Arial" w:hAnsi="Arial" w:cs="Arial"/>
          <w:lang w:val="sr-Latn-RS"/>
        </w:rPr>
        <w:lastRenderedPageBreak/>
        <w:t xml:space="preserve">Συναφώς, η διάρκεια της μεταφοράς δεν </w:t>
      </w:r>
      <w:r w:rsidR="00473C10">
        <w:rPr>
          <w:rFonts w:ascii="Arial" w:hAnsi="Arial" w:cs="Arial"/>
          <w:lang w:val="el-GR"/>
        </w:rPr>
        <w:t xml:space="preserve">έχει κομβική σημασία </w:t>
      </w:r>
      <w:r w:rsidRPr="00B85B04">
        <w:rPr>
          <w:rFonts w:ascii="Arial" w:hAnsi="Arial" w:cs="Arial"/>
          <w:lang w:val="sr-Latn-RS"/>
        </w:rPr>
        <w:t xml:space="preserve">για την εκτίμηση της </w:t>
      </w:r>
      <w:r w:rsidR="00731911">
        <w:rPr>
          <w:rFonts w:ascii="Arial" w:hAnsi="Arial" w:cs="Arial"/>
          <w:lang w:val="el-GR"/>
        </w:rPr>
        <w:t>ύπαρξης</w:t>
      </w:r>
      <w:r w:rsidR="00473C10">
        <w:rPr>
          <w:rFonts w:ascii="Arial" w:hAnsi="Arial" w:cs="Arial"/>
          <w:lang w:val="el-GR"/>
        </w:rPr>
        <w:t xml:space="preserve"> του καθεστώτος</w:t>
      </w:r>
      <w:r w:rsidRPr="00B85B04">
        <w:rPr>
          <w:rFonts w:ascii="Arial" w:hAnsi="Arial" w:cs="Arial"/>
          <w:lang w:val="sr-Latn-RS"/>
        </w:rPr>
        <w:t xml:space="preserve"> αποσπάσεως, παρά το </w:t>
      </w:r>
      <w:r w:rsidR="00473C10">
        <w:rPr>
          <w:rFonts w:ascii="Arial" w:hAnsi="Arial" w:cs="Arial"/>
          <w:lang w:val="el-GR"/>
        </w:rPr>
        <w:t>γεγονός ότι</w:t>
      </w:r>
      <w:r w:rsidRPr="00B85B04">
        <w:rPr>
          <w:rFonts w:ascii="Arial" w:hAnsi="Arial" w:cs="Arial"/>
          <w:lang w:val="sr-Latn-RS"/>
        </w:rPr>
        <w:t xml:space="preserve"> τα κράτη μέλη</w:t>
      </w:r>
      <w:r w:rsidR="00473C10">
        <w:rPr>
          <w:rFonts w:ascii="Arial" w:hAnsi="Arial" w:cs="Arial"/>
          <w:lang w:val="el-GR"/>
        </w:rPr>
        <w:t xml:space="preserve"> έχουν τη δυνατότητα</w:t>
      </w:r>
      <w:r w:rsidRPr="00B85B04">
        <w:rPr>
          <w:rFonts w:ascii="Arial" w:hAnsi="Arial" w:cs="Arial"/>
          <w:lang w:val="sr-Latn-RS"/>
        </w:rPr>
        <w:t xml:space="preserve"> να παύσουν να εφαρμόζουν ορισμένες διατάξεις της οδηγίας περί αποσπάσεως, ιδίως όσον αφορά τους κατώτατους μισθούς, όταν η διάρκεια της αποσπάσεως δεν υπερβαίνει ορισμένο χρονικό διάστημα. [Αυτό συμβαίνει, για παράδειγμα, στην Ισπανία, όπου ο </w:t>
      </w:r>
      <w:r w:rsidR="001703E9">
        <w:rPr>
          <w:rFonts w:ascii="Arial" w:hAnsi="Arial" w:cs="Arial"/>
          <w:lang w:val="el-GR"/>
        </w:rPr>
        <w:t>συγκεκριμένος</w:t>
      </w:r>
      <w:r w:rsidRPr="00B85B04">
        <w:rPr>
          <w:rFonts w:ascii="Arial" w:hAnsi="Arial" w:cs="Arial"/>
          <w:lang w:val="sr-Latn-RS"/>
        </w:rPr>
        <w:t xml:space="preserve"> κανονισμός δεν μπορεί να εφαρμοστεί εάν η παρεχόμενη υπηρεσία διαρκεί λιγότερο από οκτώ ημέρες].</w:t>
      </w:r>
    </w:p>
    <w:p w14:paraId="1EF79F8E" w14:textId="77777777" w:rsidR="00841DFA" w:rsidRPr="00453B49" w:rsidRDefault="00841DFA" w:rsidP="00DC753A">
      <w:pPr>
        <w:pStyle w:val="NormalWeb"/>
        <w:shd w:val="clear" w:color="auto" w:fill="FFFFFF"/>
        <w:spacing w:before="0" w:beforeAutospacing="0" w:after="0" w:afterAutospacing="0"/>
        <w:jc w:val="both"/>
        <w:rPr>
          <w:rFonts w:ascii="Arial" w:hAnsi="Arial" w:cs="Arial"/>
          <w:lang w:val="sr-Latn-RS"/>
        </w:rPr>
      </w:pPr>
    </w:p>
    <w:p w14:paraId="489352E1" w14:textId="00EDDA7A" w:rsidR="007169D4" w:rsidRDefault="00B85B04" w:rsidP="00DC753A">
      <w:pPr>
        <w:pStyle w:val="NormalWeb"/>
        <w:shd w:val="clear" w:color="auto" w:fill="FFFFFF"/>
        <w:spacing w:before="0" w:beforeAutospacing="0" w:after="0" w:afterAutospacing="0"/>
        <w:jc w:val="both"/>
        <w:rPr>
          <w:rFonts w:ascii="Arial" w:hAnsi="Arial" w:cs="Arial"/>
          <w:lang w:val="sr-Latn-RS"/>
        </w:rPr>
      </w:pPr>
      <w:r w:rsidRPr="00B85B04">
        <w:rPr>
          <w:rFonts w:ascii="Arial" w:hAnsi="Arial" w:cs="Arial"/>
          <w:lang w:val="sr-Latn-RS"/>
        </w:rPr>
        <w:t xml:space="preserve">Τέλος, πρέπει να υπομνησθεί ότι, σε περίπτωση αποσπάσεως εργαζομένων, τα κράτη μέλη οφείλουν να μεριμνούν ώστε οι οικείες επιχειρήσεις να εξασφαλίζουν, για τους εργαζομένους που είναι αποσπασμένοι στο έδαφός τους, σειρά όρων εργασίας και </w:t>
      </w:r>
      <w:r w:rsidR="00731911">
        <w:rPr>
          <w:rFonts w:ascii="Arial" w:hAnsi="Arial" w:cs="Arial"/>
          <w:lang w:val="el-GR"/>
        </w:rPr>
        <w:t>απασχόλησης</w:t>
      </w:r>
      <w:r w:rsidRPr="00B85B04">
        <w:rPr>
          <w:rFonts w:ascii="Arial" w:hAnsi="Arial" w:cs="Arial"/>
          <w:lang w:val="sr-Latn-RS"/>
        </w:rPr>
        <w:t xml:space="preserve"> που καθορίζονται, μεταξύ άλλων, από συλλογικές συμβάσεις, οι οποίες έχουν γενική ισχύ, δηλαδή</w:t>
      </w:r>
      <w:r w:rsidR="00473C10">
        <w:rPr>
          <w:rFonts w:ascii="Arial" w:hAnsi="Arial" w:cs="Arial"/>
          <w:lang w:val="el-GR"/>
        </w:rPr>
        <w:t>,</w:t>
      </w:r>
      <w:r w:rsidRPr="00B85B04">
        <w:rPr>
          <w:rFonts w:ascii="Arial" w:hAnsi="Arial" w:cs="Arial"/>
          <w:lang w:val="sr-Latn-RS"/>
        </w:rPr>
        <w:t xml:space="preserve"> πρέπει να τηρούν</w:t>
      </w:r>
      <w:r w:rsidR="00473C10">
        <w:rPr>
          <w:rFonts w:ascii="Arial" w:hAnsi="Arial" w:cs="Arial"/>
          <w:lang w:val="el-GR"/>
        </w:rPr>
        <w:t>ται από</w:t>
      </w:r>
      <w:r w:rsidRPr="00B85B04">
        <w:rPr>
          <w:rFonts w:ascii="Arial" w:hAnsi="Arial" w:cs="Arial"/>
          <w:lang w:val="sr-Latn-RS"/>
        </w:rPr>
        <w:t xml:space="preserve"> όλες </w:t>
      </w:r>
      <w:r w:rsidR="00731911">
        <w:rPr>
          <w:rFonts w:ascii="Arial" w:hAnsi="Arial" w:cs="Arial"/>
          <w:lang w:val="el-GR"/>
        </w:rPr>
        <w:t>τις</w:t>
      </w:r>
      <w:r w:rsidRPr="00B85B04">
        <w:rPr>
          <w:rFonts w:ascii="Arial" w:hAnsi="Arial" w:cs="Arial"/>
          <w:lang w:val="sr-Latn-RS"/>
        </w:rPr>
        <w:t xml:space="preserve"> επιχειρήσεις που βρίσκονται στην</w:t>
      </w:r>
      <w:r w:rsidR="00731911">
        <w:rPr>
          <w:rFonts w:ascii="Arial" w:hAnsi="Arial" w:cs="Arial"/>
          <w:lang w:val="el-GR"/>
        </w:rPr>
        <w:t xml:space="preserve"> συγκεκριμένη</w:t>
      </w:r>
      <w:r w:rsidRPr="00B85B04">
        <w:rPr>
          <w:rFonts w:ascii="Arial" w:hAnsi="Arial" w:cs="Arial"/>
          <w:lang w:val="sr-Latn-RS"/>
        </w:rPr>
        <w:t xml:space="preserve"> επικράτεια και ανήκουν στην οικεία κατηγορία επαγγελμάτων.</w:t>
      </w:r>
    </w:p>
    <w:p w14:paraId="43F997AA" w14:textId="77777777" w:rsidR="00841DFA" w:rsidRPr="00453B49" w:rsidRDefault="00841DFA" w:rsidP="00DC753A">
      <w:pPr>
        <w:pStyle w:val="NormalWeb"/>
        <w:shd w:val="clear" w:color="auto" w:fill="FFFFFF"/>
        <w:spacing w:before="0" w:beforeAutospacing="0" w:after="0" w:afterAutospacing="0"/>
        <w:jc w:val="both"/>
        <w:rPr>
          <w:rStyle w:val="a9"/>
          <w:rFonts w:ascii="Arial" w:hAnsi="Arial" w:cs="Arial"/>
          <w:lang w:val="sr-Latn-RS"/>
        </w:rPr>
      </w:pPr>
    </w:p>
    <w:p w14:paraId="3DE44E1B" w14:textId="7A953FD7" w:rsidR="00DC753A" w:rsidRPr="00453B49" w:rsidRDefault="00DC753A">
      <w:pPr>
        <w:spacing w:after="0" w:line="240" w:lineRule="auto"/>
        <w:rPr>
          <w:rFonts w:ascii="Arial" w:eastAsia="Times New Roman" w:hAnsi="Arial" w:cs="Arial"/>
          <w:b/>
          <w:bCs/>
          <w:sz w:val="24"/>
          <w:szCs w:val="24"/>
          <w:bdr w:val="none" w:sz="0" w:space="0" w:color="auto" w:frame="1"/>
          <w:lang w:val="sr-Latn-RS" w:eastAsia="es-ES"/>
        </w:rPr>
      </w:pPr>
      <w:r w:rsidRPr="00453B49">
        <w:rPr>
          <w:rFonts w:ascii="Arial" w:eastAsia="Times New Roman" w:hAnsi="Arial" w:cs="Arial"/>
          <w:b/>
          <w:bCs/>
          <w:sz w:val="24"/>
          <w:szCs w:val="24"/>
          <w:bdr w:val="none" w:sz="0" w:space="0" w:color="auto" w:frame="1"/>
          <w:lang w:val="sr-Latn-RS" w:eastAsia="es-ES"/>
        </w:rPr>
        <w:br w:type="page"/>
      </w:r>
    </w:p>
    <w:p w14:paraId="204B1A3D" w14:textId="77777777" w:rsidR="00DC753A" w:rsidRPr="00453B49" w:rsidRDefault="00DC753A" w:rsidP="00DC753A">
      <w:pPr>
        <w:spacing w:after="0" w:line="240" w:lineRule="auto"/>
        <w:jc w:val="both"/>
        <w:rPr>
          <w:rFonts w:ascii="Arial" w:eastAsia="Times New Roman" w:hAnsi="Arial" w:cs="Arial"/>
          <w:b/>
          <w:bCs/>
          <w:sz w:val="24"/>
          <w:szCs w:val="24"/>
          <w:bdr w:val="none" w:sz="0" w:space="0" w:color="auto" w:frame="1"/>
          <w:lang w:val="sr-Latn-RS" w:eastAsia="es-ES"/>
        </w:rPr>
      </w:pPr>
    </w:p>
    <w:p w14:paraId="7C3A60EF" w14:textId="28A011F5" w:rsidR="00DC753A" w:rsidRPr="00453B49" w:rsidRDefault="00B85B04" w:rsidP="00DC753A">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006A17DB">
        <w:rPr>
          <w:rFonts w:ascii="Arial" w:hAnsi="Arial" w:cs="Arial"/>
          <w:b/>
          <w:bCs/>
          <w:sz w:val="32"/>
          <w:szCs w:val="32"/>
          <w:u w:val="single"/>
          <w:lang w:val="sr-Latn-RS"/>
        </w:rPr>
        <w:t xml:space="preserve"> 10</w:t>
      </w:r>
    </w:p>
    <w:p w14:paraId="5425CED4" w14:textId="552E287D" w:rsidR="00B85B04" w:rsidRPr="00731911" w:rsidRDefault="00B85B04" w:rsidP="00B85B04">
      <w:pPr>
        <w:rPr>
          <w:rFonts w:ascii="Arial" w:hAnsi="Arial" w:cs="Arial"/>
          <w:b/>
          <w:bCs/>
          <w:color w:val="333399"/>
          <w:sz w:val="36"/>
          <w:szCs w:val="36"/>
          <w:lang w:val="el-GR"/>
        </w:rPr>
      </w:pPr>
    </w:p>
    <w:p w14:paraId="3C68B6AB" w14:textId="497C8D81" w:rsidR="00B85B04" w:rsidRPr="00B85B04" w:rsidRDefault="00B85B04" w:rsidP="00B85B04">
      <w:pPr>
        <w:jc w:val="center"/>
        <w:rPr>
          <w:rFonts w:ascii="Arial" w:hAnsi="Arial" w:cs="Arial"/>
          <w:b/>
          <w:bCs/>
          <w:color w:val="333399"/>
          <w:sz w:val="36"/>
          <w:szCs w:val="36"/>
          <w:lang w:val="sr-Latn-RS" w:eastAsia="es-ES"/>
        </w:rPr>
      </w:pPr>
      <w:r w:rsidRPr="00B85B04">
        <w:rPr>
          <w:rFonts w:ascii="Arial" w:hAnsi="Arial" w:cs="Arial"/>
          <w:b/>
          <w:bCs/>
          <w:color w:val="333399"/>
          <w:sz w:val="36"/>
          <w:szCs w:val="36"/>
          <w:lang w:val="sr-Latn-RS" w:eastAsia="es-ES"/>
        </w:rPr>
        <w:t>Συμπεράσματα από την έρευνα που διεξήχθη στο πλαίσιο του ευρωπαϊκού έργου MImPACT</w:t>
      </w:r>
    </w:p>
    <w:p w14:paraId="7F1D58EC" w14:textId="18348FDF" w:rsidR="00DC753A" w:rsidRPr="00453B49" w:rsidRDefault="00DC753A" w:rsidP="006A17DB">
      <w:pPr>
        <w:pStyle w:val="Default"/>
        <w:pBdr>
          <w:bottom w:val="single" w:sz="4" w:space="1" w:color="auto"/>
        </w:pBdr>
        <w:ind w:left="142"/>
        <w:jc w:val="center"/>
        <w:rPr>
          <w:rFonts w:ascii="Arial" w:hAnsi="Arial" w:cs="Arial"/>
          <w:b/>
          <w:bCs/>
          <w:color w:val="333399"/>
          <w:sz w:val="36"/>
          <w:szCs w:val="36"/>
          <w:lang w:val="sr-Latn-RS"/>
        </w:rPr>
      </w:pPr>
    </w:p>
    <w:p w14:paraId="23E952B8" w14:textId="77777777" w:rsidR="00DC753A" w:rsidRPr="00453B49" w:rsidRDefault="00DC753A" w:rsidP="00DC753A">
      <w:pPr>
        <w:pStyle w:val="Default"/>
        <w:pBdr>
          <w:bottom w:val="single" w:sz="4" w:space="1" w:color="auto"/>
        </w:pBdr>
        <w:ind w:left="142"/>
        <w:jc w:val="center"/>
        <w:rPr>
          <w:rFonts w:ascii="Arial" w:hAnsi="Arial" w:cs="Arial"/>
          <w:b/>
          <w:bCs/>
          <w:i/>
          <w:iCs/>
          <w:color w:val="333399"/>
          <w:sz w:val="36"/>
          <w:szCs w:val="36"/>
          <w:lang w:val="sr-Latn-RS"/>
        </w:rPr>
      </w:pPr>
    </w:p>
    <w:p w14:paraId="49170F6C" w14:textId="77777777" w:rsidR="00DC753A" w:rsidRPr="00453B49" w:rsidRDefault="00DC753A" w:rsidP="00DC753A">
      <w:pPr>
        <w:spacing w:after="0" w:line="240" w:lineRule="auto"/>
        <w:jc w:val="both"/>
        <w:rPr>
          <w:rFonts w:ascii="Arial" w:hAnsi="Arial" w:cs="Arial"/>
          <w:sz w:val="24"/>
          <w:szCs w:val="24"/>
          <w:lang w:val="sr-Latn-RS"/>
        </w:rPr>
      </w:pPr>
    </w:p>
    <w:p w14:paraId="423FC392" w14:textId="38C4C699" w:rsidR="006A17DB" w:rsidRDefault="00B85B04" w:rsidP="00800C76">
      <w:pPr>
        <w:spacing w:after="0" w:line="240" w:lineRule="auto"/>
        <w:jc w:val="both"/>
        <w:rPr>
          <w:rFonts w:ascii="Arial" w:eastAsia="Times New Roman" w:hAnsi="Arial" w:cs="Arial"/>
          <w:bCs/>
          <w:sz w:val="24"/>
          <w:szCs w:val="24"/>
          <w:bdr w:val="none" w:sz="0" w:space="0" w:color="auto" w:frame="1"/>
          <w:lang w:val="sr-Latn-RS" w:eastAsia="es-ES"/>
        </w:rPr>
      </w:pPr>
      <w:r w:rsidRPr="00B85B04">
        <w:rPr>
          <w:rFonts w:ascii="Arial" w:eastAsia="Times New Roman" w:hAnsi="Arial" w:cs="Arial"/>
          <w:bCs/>
          <w:sz w:val="24"/>
          <w:szCs w:val="24"/>
          <w:bdr w:val="none" w:sz="0" w:space="0" w:color="auto" w:frame="1"/>
          <w:lang w:val="sr-Latn-RS" w:eastAsia="es-ES"/>
        </w:rPr>
        <w:t xml:space="preserve">Κατά το πρώτο εξάμηνο του 2023, πραγματοποιήθηκε μια φάση έρευνας σχετικά με τον αντίκτυπο της κινητικότητας των εργαζομένων στις οδικές μεταφορές, στο πλαίσιο του έργου MImPACT, που χρηματοδοτείται από την Ευρωπαϊκή Ένωση, </w:t>
      </w:r>
      <w:r w:rsidR="006E7898">
        <w:rPr>
          <w:rFonts w:ascii="Arial" w:eastAsia="Times New Roman" w:hAnsi="Arial" w:cs="Arial"/>
          <w:bCs/>
          <w:sz w:val="24"/>
          <w:szCs w:val="24"/>
          <w:bdr w:val="none" w:sz="0" w:space="0" w:color="auto" w:frame="1"/>
          <w:lang w:val="el-GR" w:eastAsia="es-ES"/>
        </w:rPr>
        <w:t xml:space="preserve">και </w:t>
      </w:r>
      <w:r w:rsidRPr="00B85B04">
        <w:rPr>
          <w:rFonts w:ascii="Arial" w:eastAsia="Times New Roman" w:hAnsi="Arial" w:cs="Arial"/>
          <w:bCs/>
          <w:sz w:val="24"/>
          <w:szCs w:val="24"/>
          <w:bdr w:val="none" w:sz="0" w:space="0" w:color="auto" w:frame="1"/>
          <w:lang w:val="sr-Latn-RS" w:eastAsia="es-ES"/>
        </w:rPr>
        <w:t>στην οποία συμμετείχαν συνδικαλιστικές οργανώσεις, ιδρύματα και επιχειρηματικές ενώσεις από την Ιταλία, την Κροατία, την Πολωνία, την Ελλάδα, τη Νορβηγία, το Βέλγιο και την Ισπανία.</w:t>
      </w:r>
    </w:p>
    <w:p w14:paraId="5D12C26B" w14:textId="77777777" w:rsidR="00800C76" w:rsidRPr="00453B49" w:rsidRDefault="00800C76" w:rsidP="00800C76">
      <w:pPr>
        <w:spacing w:after="0" w:line="240" w:lineRule="auto"/>
        <w:jc w:val="both"/>
        <w:rPr>
          <w:rFonts w:ascii="Arial" w:hAnsi="Arial" w:cs="Arial"/>
          <w:bCs/>
          <w:iCs/>
          <w:sz w:val="24"/>
          <w:szCs w:val="24"/>
          <w:lang w:val="sr-Latn-RS"/>
        </w:rPr>
      </w:pPr>
    </w:p>
    <w:p w14:paraId="526C8585" w14:textId="31E1F4E5" w:rsidR="004E4571" w:rsidRDefault="00B85B04" w:rsidP="00800C76">
      <w:pPr>
        <w:spacing w:after="0" w:line="240" w:lineRule="auto"/>
        <w:jc w:val="both"/>
        <w:rPr>
          <w:rFonts w:ascii="Arial" w:hAnsi="Arial" w:cs="Arial"/>
          <w:bCs/>
          <w:iCs/>
          <w:sz w:val="24"/>
          <w:szCs w:val="24"/>
          <w:lang w:val="sr-Latn-RS"/>
        </w:rPr>
      </w:pPr>
      <w:r w:rsidRPr="00B85B04">
        <w:rPr>
          <w:rFonts w:ascii="Arial" w:hAnsi="Arial" w:cs="Arial"/>
          <w:bCs/>
          <w:iCs/>
          <w:sz w:val="24"/>
          <w:szCs w:val="24"/>
          <w:lang w:val="sr-Latn-RS"/>
        </w:rPr>
        <w:t xml:space="preserve">Ο στόχος που επιδιώκει η </w:t>
      </w:r>
      <w:r w:rsidRPr="00473C10">
        <w:rPr>
          <w:rFonts w:ascii="Arial" w:hAnsi="Arial" w:cs="Arial"/>
          <w:b/>
          <w:i/>
          <w:sz w:val="24"/>
          <w:szCs w:val="24"/>
          <w:lang w:val="sr-Latn-RS"/>
        </w:rPr>
        <w:t>Ευρωπαϊκή Επιτροπή</w:t>
      </w:r>
      <w:r w:rsidRPr="00B85B04">
        <w:rPr>
          <w:rFonts w:ascii="Arial" w:hAnsi="Arial" w:cs="Arial"/>
          <w:bCs/>
          <w:iCs/>
          <w:sz w:val="24"/>
          <w:szCs w:val="24"/>
          <w:lang w:val="sr-Latn-RS"/>
        </w:rPr>
        <w:t xml:space="preserve"> με την έγκριση αυτού του έργου είναι</w:t>
      </w:r>
      <w:r w:rsidR="00473C10">
        <w:rPr>
          <w:rFonts w:ascii="Arial" w:hAnsi="Arial" w:cs="Arial"/>
          <w:bCs/>
          <w:iCs/>
          <w:sz w:val="24"/>
          <w:szCs w:val="24"/>
          <w:lang w:val="el-GR"/>
        </w:rPr>
        <w:t xml:space="preserve"> να</w:t>
      </w:r>
      <w:r w:rsidRPr="00B85B04">
        <w:rPr>
          <w:rFonts w:ascii="Arial" w:hAnsi="Arial" w:cs="Arial"/>
          <w:bCs/>
          <w:iCs/>
          <w:sz w:val="24"/>
          <w:szCs w:val="24"/>
          <w:lang w:val="sr-Latn-RS"/>
        </w:rPr>
        <w:t xml:space="preserve">: </w:t>
      </w:r>
      <w:r w:rsidR="0078594F">
        <w:rPr>
          <w:rFonts w:ascii="Arial" w:hAnsi="Arial" w:cs="Arial"/>
          <w:b/>
          <w:i/>
          <w:sz w:val="24"/>
          <w:szCs w:val="24"/>
          <w:lang w:val="el-GR"/>
        </w:rPr>
        <w:t>συμβάλει</w:t>
      </w:r>
      <w:r w:rsidRPr="00473C10">
        <w:rPr>
          <w:rFonts w:ascii="Arial" w:hAnsi="Arial" w:cs="Arial"/>
          <w:b/>
          <w:i/>
          <w:sz w:val="24"/>
          <w:szCs w:val="24"/>
          <w:lang w:val="sr-Latn-RS"/>
        </w:rPr>
        <w:t xml:space="preserve"> στην εφαρμογή των βασικών αρχών στην απόσπαση εργαζομένων στον τομέα των μεταφορών</w:t>
      </w:r>
      <w:r w:rsidRPr="00B85B04">
        <w:rPr>
          <w:rFonts w:ascii="Arial" w:hAnsi="Arial" w:cs="Arial"/>
          <w:bCs/>
          <w:iCs/>
          <w:sz w:val="24"/>
          <w:szCs w:val="24"/>
          <w:lang w:val="sr-Latn-RS"/>
        </w:rPr>
        <w:t xml:space="preserve">, </w:t>
      </w:r>
      <w:r w:rsidR="00473C10">
        <w:rPr>
          <w:rFonts w:ascii="Arial" w:hAnsi="Arial" w:cs="Arial"/>
          <w:bCs/>
          <w:iCs/>
          <w:sz w:val="24"/>
          <w:szCs w:val="24"/>
          <w:lang w:val="el-GR"/>
        </w:rPr>
        <w:t>με βάση την ανάλυση</w:t>
      </w:r>
      <w:r w:rsidRPr="00B85B04">
        <w:rPr>
          <w:rFonts w:ascii="Arial" w:hAnsi="Arial" w:cs="Arial"/>
          <w:bCs/>
          <w:iCs/>
          <w:sz w:val="24"/>
          <w:szCs w:val="24"/>
          <w:lang w:val="sr-Latn-RS"/>
        </w:rPr>
        <w:t xml:space="preserve"> τη</w:t>
      </w:r>
      <w:r w:rsidR="00473C10">
        <w:rPr>
          <w:rFonts w:ascii="Arial" w:hAnsi="Arial" w:cs="Arial"/>
          <w:bCs/>
          <w:iCs/>
          <w:sz w:val="24"/>
          <w:szCs w:val="24"/>
          <w:lang w:val="el-GR"/>
        </w:rPr>
        <w:t>ς</w:t>
      </w:r>
      <w:r w:rsidRPr="00B85B04">
        <w:rPr>
          <w:rFonts w:ascii="Arial" w:hAnsi="Arial" w:cs="Arial"/>
          <w:bCs/>
          <w:iCs/>
          <w:sz w:val="24"/>
          <w:szCs w:val="24"/>
          <w:lang w:val="sr-Latn-RS"/>
        </w:rPr>
        <w:t xml:space="preserve"> απόσπαση</w:t>
      </w:r>
      <w:r w:rsidR="00473C10">
        <w:rPr>
          <w:rFonts w:ascii="Arial" w:hAnsi="Arial" w:cs="Arial"/>
          <w:bCs/>
          <w:iCs/>
          <w:sz w:val="24"/>
          <w:szCs w:val="24"/>
          <w:lang w:val="el-GR"/>
        </w:rPr>
        <w:t>ς</w:t>
      </w:r>
      <w:r w:rsidRPr="00B85B04">
        <w:rPr>
          <w:rFonts w:ascii="Arial" w:hAnsi="Arial" w:cs="Arial"/>
          <w:bCs/>
          <w:iCs/>
          <w:sz w:val="24"/>
          <w:szCs w:val="24"/>
          <w:lang w:val="sr-Latn-RS"/>
        </w:rPr>
        <w:t xml:space="preserve"> επαγγελματιών οδικών μεταφορών σε ολόκληρη την ΕΕ</w:t>
      </w:r>
      <w:r w:rsidR="0078594F">
        <w:rPr>
          <w:rFonts w:ascii="Arial" w:hAnsi="Arial" w:cs="Arial"/>
          <w:bCs/>
          <w:iCs/>
          <w:sz w:val="24"/>
          <w:szCs w:val="24"/>
          <w:lang w:val="el-GR"/>
        </w:rPr>
        <w:t xml:space="preserve"> κατά</w:t>
      </w:r>
      <w:r w:rsidRPr="00B85B04">
        <w:rPr>
          <w:rFonts w:ascii="Arial" w:hAnsi="Arial" w:cs="Arial"/>
          <w:bCs/>
          <w:iCs/>
          <w:sz w:val="24"/>
          <w:szCs w:val="24"/>
          <w:lang w:val="sr-Latn-RS"/>
        </w:rPr>
        <w:t xml:space="preserve"> την έναρξη ισχύος της </w:t>
      </w:r>
      <w:r w:rsidR="00473C10" w:rsidRPr="00473C10">
        <w:rPr>
          <w:rFonts w:ascii="Arial" w:hAnsi="Arial" w:cs="Arial"/>
          <w:b/>
          <w:i/>
          <w:sz w:val="24"/>
          <w:szCs w:val="24"/>
          <w:lang w:val="el-GR"/>
        </w:rPr>
        <w:t>Σ</w:t>
      </w:r>
      <w:r w:rsidRPr="00473C10">
        <w:rPr>
          <w:rFonts w:ascii="Arial" w:hAnsi="Arial" w:cs="Arial"/>
          <w:b/>
          <w:i/>
          <w:sz w:val="24"/>
          <w:szCs w:val="24"/>
          <w:lang w:val="sr-Latn-RS"/>
        </w:rPr>
        <w:t>υμφωνίας</w:t>
      </w:r>
      <w:r w:rsidR="00473C10" w:rsidRPr="00473C10">
        <w:rPr>
          <w:rFonts w:ascii="Arial" w:hAnsi="Arial" w:cs="Arial"/>
          <w:b/>
          <w:i/>
          <w:sz w:val="24"/>
          <w:szCs w:val="24"/>
          <w:lang w:val="el-GR"/>
        </w:rPr>
        <w:t xml:space="preserve"> για την</w:t>
      </w:r>
      <w:r w:rsidRPr="00473C10">
        <w:rPr>
          <w:rFonts w:ascii="Arial" w:hAnsi="Arial" w:cs="Arial"/>
          <w:b/>
          <w:i/>
          <w:sz w:val="24"/>
          <w:szCs w:val="24"/>
          <w:lang w:val="sr-Latn-RS"/>
        </w:rPr>
        <w:t xml:space="preserve"> κινητικότητα</w:t>
      </w:r>
      <w:r w:rsidRPr="00B85B04">
        <w:rPr>
          <w:rFonts w:ascii="Arial" w:hAnsi="Arial" w:cs="Arial"/>
          <w:bCs/>
          <w:iCs/>
          <w:sz w:val="24"/>
          <w:szCs w:val="24"/>
          <w:lang w:val="sr-Latn-RS"/>
        </w:rPr>
        <w:t xml:space="preserve"> και της νέας </w:t>
      </w:r>
      <w:r w:rsidR="00473C10" w:rsidRPr="00473C10">
        <w:rPr>
          <w:rFonts w:ascii="Arial" w:hAnsi="Arial" w:cs="Arial"/>
          <w:b/>
          <w:i/>
          <w:sz w:val="24"/>
          <w:szCs w:val="24"/>
          <w:lang w:val="el-GR"/>
        </w:rPr>
        <w:t>Ο</w:t>
      </w:r>
      <w:r w:rsidRPr="00473C10">
        <w:rPr>
          <w:rFonts w:ascii="Arial" w:hAnsi="Arial" w:cs="Arial"/>
          <w:b/>
          <w:i/>
          <w:sz w:val="24"/>
          <w:szCs w:val="24"/>
          <w:lang w:val="sr-Latn-RS"/>
        </w:rPr>
        <w:t>δηγίας 1057/2020</w:t>
      </w:r>
      <w:r w:rsidRPr="00B85B04">
        <w:rPr>
          <w:rFonts w:ascii="Arial" w:hAnsi="Arial" w:cs="Arial"/>
          <w:bCs/>
          <w:iCs/>
          <w:sz w:val="24"/>
          <w:szCs w:val="24"/>
          <w:lang w:val="sr-Latn-RS"/>
        </w:rPr>
        <w:t xml:space="preserve">· </w:t>
      </w:r>
      <w:r w:rsidR="0078594F">
        <w:rPr>
          <w:rFonts w:ascii="Arial" w:hAnsi="Arial" w:cs="Arial"/>
          <w:bCs/>
          <w:iCs/>
          <w:sz w:val="24"/>
          <w:szCs w:val="24"/>
          <w:lang w:val="el-GR"/>
        </w:rPr>
        <w:t xml:space="preserve">καθώς </w:t>
      </w:r>
      <w:r w:rsidR="00473C10">
        <w:rPr>
          <w:rFonts w:ascii="Arial" w:hAnsi="Arial" w:cs="Arial"/>
          <w:bCs/>
          <w:iCs/>
          <w:sz w:val="24"/>
          <w:szCs w:val="24"/>
          <w:lang w:val="el-GR"/>
        </w:rPr>
        <w:t>κ</w:t>
      </w:r>
      <w:r w:rsidRPr="00B85B04">
        <w:rPr>
          <w:rFonts w:ascii="Arial" w:hAnsi="Arial" w:cs="Arial"/>
          <w:bCs/>
          <w:iCs/>
          <w:sz w:val="24"/>
          <w:szCs w:val="24"/>
          <w:lang w:val="sr-Latn-RS"/>
        </w:rPr>
        <w:t>αι</w:t>
      </w:r>
      <w:r w:rsidR="0078594F">
        <w:rPr>
          <w:rFonts w:ascii="Arial" w:hAnsi="Arial" w:cs="Arial"/>
          <w:bCs/>
          <w:iCs/>
          <w:sz w:val="24"/>
          <w:szCs w:val="24"/>
          <w:lang w:val="el-GR"/>
        </w:rPr>
        <w:t xml:space="preserve"> να εξετάσει</w:t>
      </w:r>
      <w:r w:rsidRPr="00B85B04">
        <w:rPr>
          <w:rFonts w:ascii="Arial" w:hAnsi="Arial" w:cs="Arial"/>
          <w:bCs/>
          <w:iCs/>
          <w:sz w:val="24"/>
          <w:szCs w:val="24"/>
          <w:lang w:val="sr-Latn-RS"/>
        </w:rPr>
        <w:t xml:space="preserve"> τον αντίκτυπο που μπορεί να έχει</w:t>
      </w:r>
      <w:r w:rsidR="0078594F">
        <w:rPr>
          <w:rFonts w:ascii="Arial" w:hAnsi="Arial" w:cs="Arial"/>
          <w:bCs/>
          <w:iCs/>
          <w:sz w:val="24"/>
          <w:szCs w:val="24"/>
          <w:lang w:val="el-GR"/>
        </w:rPr>
        <w:t xml:space="preserve"> η εφαρμογή τους</w:t>
      </w:r>
      <w:r w:rsidRPr="00B85B04">
        <w:rPr>
          <w:rFonts w:ascii="Arial" w:hAnsi="Arial" w:cs="Arial"/>
          <w:bCs/>
          <w:iCs/>
          <w:sz w:val="24"/>
          <w:szCs w:val="24"/>
          <w:lang w:val="sr-Latn-RS"/>
        </w:rPr>
        <w:t xml:space="preserve"> στους οδηγούς φορτηγών.</w:t>
      </w:r>
    </w:p>
    <w:p w14:paraId="69A3FCB3" w14:textId="77777777" w:rsidR="00800C76" w:rsidRPr="00453B49" w:rsidRDefault="00800C76" w:rsidP="00800C76">
      <w:pPr>
        <w:tabs>
          <w:tab w:val="num" w:pos="1440"/>
        </w:tabs>
        <w:spacing w:after="0" w:line="240" w:lineRule="auto"/>
        <w:jc w:val="both"/>
        <w:rPr>
          <w:rFonts w:ascii="Arial" w:hAnsi="Arial" w:cs="Arial"/>
          <w:sz w:val="24"/>
          <w:szCs w:val="24"/>
          <w:lang w:val="sr-Latn-RS"/>
        </w:rPr>
      </w:pPr>
    </w:p>
    <w:p w14:paraId="1C9CBE6D" w14:textId="364533DE" w:rsidR="004E4571" w:rsidRPr="00B85B04" w:rsidRDefault="00B85B04" w:rsidP="00800C76">
      <w:pPr>
        <w:spacing w:after="0" w:line="240" w:lineRule="auto"/>
        <w:jc w:val="both"/>
        <w:rPr>
          <w:rFonts w:ascii="Arial" w:hAnsi="Arial" w:cs="Arial"/>
          <w:sz w:val="24"/>
          <w:szCs w:val="24"/>
          <w:lang w:val="el-GR"/>
        </w:rPr>
      </w:pPr>
      <w:r w:rsidRPr="00B85B04">
        <w:rPr>
          <w:rFonts w:ascii="Arial" w:hAnsi="Arial" w:cs="Arial"/>
          <w:sz w:val="24"/>
          <w:szCs w:val="24"/>
          <w:lang w:val="sr-Latn-RS"/>
        </w:rPr>
        <w:t xml:space="preserve">Η έναρξη ισχύος της προαναφερθείσας </w:t>
      </w:r>
      <w:r w:rsidR="004538C3" w:rsidRPr="004538C3">
        <w:rPr>
          <w:rFonts w:ascii="Arial" w:hAnsi="Arial" w:cs="Arial"/>
          <w:b/>
          <w:bCs/>
          <w:i/>
          <w:iCs/>
          <w:sz w:val="24"/>
          <w:szCs w:val="24"/>
          <w:lang w:val="el-GR"/>
        </w:rPr>
        <w:t>Σ</w:t>
      </w:r>
      <w:r w:rsidRPr="004538C3">
        <w:rPr>
          <w:rFonts w:ascii="Arial" w:hAnsi="Arial" w:cs="Arial"/>
          <w:b/>
          <w:bCs/>
          <w:i/>
          <w:iCs/>
          <w:sz w:val="24"/>
          <w:szCs w:val="24"/>
          <w:lang w:val="sr-Latn-RS"/>
        </w:rPr>
        <w:t>υμφωνίας</w:t>
      </w:r>
      <w:r w:rsidR="004538C3">
        <w:rPr>
          <w:rFonts w:ascii="Arial" w:hAnsi="Arial" w:cs="Arial"/>
          <w:b/>
          <w:bCs/>
          <w:i/>
          <w:iCs/>
          <w:sz w:val="24"/>
          <w:szCs w:val="24"/>
          <w:lang w:val="el-GR"/>
        </w:rPr>
        <w:t xml:space="preserve"> για την</w:t>
      </w:r>
      <w:r w:rsidRPr="004538C3">
        <w:rPr>
          <w:rFonts w:ascii="Arial" w:hAnsi="Arial" w:cs="Arial"/>
          <w:b/>
          <w:bCs/>
          <w:i/>
          <w:iCs/>
          <w:sz w:val="24"/>
          <w:szCs w:val="24"/>
          <w:lang w:val="sr-Latn-RS"/>
        </w:rPr>
        <w:t xml:space="preserve"> κινητικότητα</w:t>
      </w:r>
      <w:r w:rsidRPr="00B85B04">
        <w:rPr>
          <w:rFonts w:ascii="Arial" w:hAnsi="Arial" w:cs="Arial"/>
          <w:sz w:val="24"/>
          <w:szCs w:val="24"/>
          <w:lang w:val="sr-Latn-RS"/>
        </w:rPr>
        <w:t xml:space="preserve"> συνεπαγόταν τη συμπερίληψη αλλαγών που επηρεάζουν τους διεθνείς οδηγούς φορτηγών, </w:t>
      </w:r>
      <w:r w:rsidR="004538C3">
        <w:rPr>
          <w:rFonts w:ascii="Arial" w:hAnsi="Arial" w:cs="Arial"/>
          <w:sz w:val="24"/>
          <w:szCs w:val="24"/>
          <w:lang w:val="el-GR"/>
        </w:rPr>
        <w:t xml:space="preserve">ενώ </w:t>
      </w:r>
      <w:r w:rsidRPr="00B85B04">
        <w:rPr>
          <w:rFonts w:ascii="Arial" w:hAnsi="Arial" w:cs="Arial"/>
          <w:sz w:val="24"/>
          <w:szCs w:val="24"/>
          <w:lang w:val="sr-Latn-RS"/>
        </w:rPr>
        <w:t>περιλ</w:t>
      </w:r>
      <w:r w:rsidR="004538C3">
        <w:rPr>
          <w:rFonts w:ascii="Arial" w:hAnsi="Arial" w:cs="Arial"/>
          <w:sz w:val="24"/>
          <w:szCs w:val="24"/>
          <w:lang w:val="el-GR"/>
        </w:rPr>
        <w:t>άμβανε</w:t>
      </w:r>
      <w:r w:rsidRPr="00B85B04">
        <w:rPr>
          <w:rFonts w:ascii="Arial" w:hAnsi="Arial" w:cs="Arial"/>
          <w:sz w:val="24"/>
          <w:szCs w:val="24"/>
          <w:lang w:val="sr-Latn-RS"/>
        </w:rPr>
        <w:t xml:space="preserve"> </w:t>
      </w:r>
      <w:r w:rsidR="004538C3">
        <w:rPr>
          <w:rFonts w:ascii="Arial" w:hAnsi="Arial" w:cs="Arial"/>
          <w:sz w:val="24"/>
          <w:szCs w:val="24"/>
          <w:lang w:val="el-GR"/>
        </w:rPr>
        <w:t xml:space="preserve">και τους </w:t>
      </w:r>
      <w:r w:rsidRPr="004538C3">
        <w:rPr>
          <w:rFonts w:ascii="Arial" w:hAnsi="Arial" w:cs="Arial"/>
          <w:b/>
          <w:bCs/>
          <w:sz w:val="24"/>
          <w:szCs w:val="24"/>
          <w:lang w:val="sr-Latn-RS"/>
        </w:rPr>
        <w:t>μισθ</w:t>
      </w:r>
      <w:r w:rsidR="004538C3" w:rsidRPr="004538C3">
        <w:rPr>
          <w:rFonts w:ascii="Arial" w:hAnsi="Arial" w:cs="Arial"/>
          <w:b/>
          <w:bCs/>
          <w:sz w:val="24"/>
          <w:szCs w:val="24"/>
          <w:lang w:val="el-GR"/>
        </w:rPr>
        <w:t>ούς</w:t>
      </w:r>
      <w:r w:rsidRPr="004538C3">
        <w:rPr>
          <w:rFonts w:ascii="Arial" w:hAnsi="Arial" w:cs="Arial"/>
          <w:b/>
          <w:bCs/>
          <w:sz w:val="24"/>
          <w:szCs w:val="24"/>
          <w:lang w:val="sr-Latn-RS"/>
        </w:rPr>
        <w:t xml:space="preserve"> που λαμβάνουν για εργασία που εκτελούν στο έδαφος κράτους μέλους </w:t>
      </w:r>
      <w:r w:rsidRPr="00B85B04">
        <w:rPr>
          <w:rFonts w:ascii="Arial" w:hAnsi="Arial" w:cs="Arial"/>
          <w:sz w:val="24"/>
          <w:szCs w:val="24"/>
          <w:lang w:val="sr-Latn-RS"/>
        </w:rPr>
        <w:t xml:space="preserve">διαφορετικού από το δικό τους, καθώς και </w:t>
      </w:r>
      <w:r w:rsidR="004538C3">
        <w:rPr>
          <w:rFonts w:ascii="Arial" w:hAnsi="Arial" w:cs="Arial"/>
          <w:sz w:val="24"/>
          <w:szCs w:val="24"/>
          <w:lang w:val="el-GR"/>
        </w:rPr>
        <w:t xml:space="preserve">τις </w:t>
      </w:r>
      <w:r w:rsidRPr="004538C3">
        <w:rPr>
          <w:rFonts w:ascii="Arial" w:hAnsi="Arial" w:cs="Arial"/>
          <w:b/>
          <w:bCs/>
          <w:sz w:val="24"/>
          <w:szCs w:val="24"/>
          <w:lang w:val="sr-Latn-RS"/>
        </w:rPr>
        <w:t xml:space="preserve">αλλαγές στους </w:t>
      </w:r>
      <w:r w:rsidRPr="004538C3">
        <w:rPr>
          <w:rFonts w:ascii="Arial" w:hAnsi="Arial" w:cs="Arial"/>
          <w:b/>
          <w:bCs/>
          <w:i/>
          <w:iCs/>
          <w:sz w:val="24"/>
          <w:szCs w:val="24"/>
          <w:lang w:val="sr-Latn-RS"/>
        </w:rPr>
        <w:t>κανόνες για τις ενδομεταφορές</w:t>
      </w:r>
      <w:r w:rsidR="004538C3" w:rsidRPr="004538C3">
        <w:rPr>
          <w:rFonts w:ascii="Arial" w:hAnsi="Arial" w:cs="Arial"/>
          <w:b/>
          <w:bCs/>
          <w:i/>
          <w:iCs/>
          <w:sz w:val="24"/>
          <w:szCs w:val="24"/>
          <w:lang w:val="el-GR"/>
        </w:rPr>
        <w:t xml:space="preserve"> ή το καμποτάζ</w:t>
      </w:r>
      <w:r w:rsidRPr="004538C3">
        <w:rPr>
          <w:rFonts w:ascii="Arial" w:hAnsi="Arial" w:cs="Arial"/>
          <w:b/>
          <w:bCs/>
          <w:sz w:val="24"/>
          <w:szCs w:val="24"/>
          <w:lang w:val="sr-Latn-RS"/>
        </w:rPr>
        <w:t xml:space="preserve"> και</w:t>
      </w:r>
      <w:r w:rsidR="004538C3">
        <w:rPr>
          <w:rFonts w:ascii="Arial" w:hAnsi="Arial" w:cs="Arial"/>
          <w:b/>
          <w:bCs/>
          <w:sz w:val="24"/>
          <w:szCs w:val="24"/>
          <w:lang w:val="el-GR"/>
        </w:rPr>
        <w:t xml:space="preserve"> τους </w:t>
      </w:r>
      <w:r w:rsidR="004538C3" w:rsidRPr="004538C3">
        <w:rPr>
          <w:rFonts w:ascii="Arial" w:hAnsi="Arial" w:cs="Arial"/>
          <w:b/>
          <w:bCs/>
          <w:i/>
          <w:iCs/>
          <w:sz w:val="24"/>
          <w:szCs w:val="24"/>
          <w:lang w:val="el-GR"/>
        </w:rPr>
        <w:t>κανόνες σχετικά με</w:t>
      </w:r>
      <w:r w:rsidRPr="004538C3">
        <w:rPr>
          <w:rFonts w:ascii="Arial" w:hAnsi="Arial" w:cs="Arial"/>
          <w:b/>
          <w:bCs/>
          <w:i/>
          <w:iCs/>
          <w:sz w:val="24"/>
          <w:szCs w:val="24"/>
          <w:lang w:val="sr-Latn-RS"/>
        </w:rPr>
        <w:t xml:space="preserve"> το διεμπόριο</w:t>
      </w:r>
      <w:r w:rsidRPr="004538C3">
        <w:rPr>
          <w:rFonts w:ascii="Arial" w:hAnsi="Arial" w:cs="Arial"/>
          <w:b/>
          <w:bCs/>
          <w:sz w:val="24"/>
          <w:szCs w:val="24"/>
          <w:lang w:val="sr-Latn-RS"/>
        </w:rPr>
        <w:t xml:space="preserve">, δεδομένου ότι είναι αναγκαίο να εφαρμοστούν οι κανόνες απόσπασης </w:t>
      </w:r>
      <w:r w:rsidR="0078594F">
        <w:rPr>
          <w:rFonts w:ascii="Arial" w:hAnsi="Arial" w:cs="Arial"/>
          <w:b/>
          <w:bCs/>
          <w:sz w:val="24"/>
          <w:szCs w:val="24"/>
          <w:lang w:val="el-GR"/>
        </w:rPr>
        <w:t>και σ</w:t>
      </w:r>
      <w:r w:rsidRPr="004538C3">
        <w:rPr>
          <w:rFonts w:ascii="Arial" w:hAnsi="Arial" w:cs="Arial"/>
          <w:b/>
          <w:bCs/>
          <w:sz w:val="24"/>
          <w:szCs w:val="24"/>
          <w:lang w:val="sr-Latn-RS"/>
        </w:rPr>
        <w:t xml:space="preserve">τους </w:t>
      </w:r>
      <w:r w:rsidR="0078594F">
        <w:rPr>
          <w:rFonts w:ascii="Arial" w:hAnsi="Arial" w:cs="Arial"/>
          <w:b/>
          <w:bCs/>
          <w:sz w:val="24"/>
          <w:szCs w:val="24"/>
          <w:lang w:val="el-GR"/>
        </w:rPr>
        <w:t>μετατοπισμένους</w:t>
      </w:r>
      <w:r w:rsidRPr="004538C3">
        <w:rPr>
          <w:rFonts w:ascii="Arial" w:hAnsi="Arial" w:cs="Arial"/>
          <w:b/>
          <w:bCs/>
          <w:sz w:val="24"/>
          <w:szCs w:val="24"/>
          <w:lang w:val="sr-Latn-RS"/>
        </w:rPr>
        <w:t xml:space="preserve"> εργαζομένους</w:t>
      </w:r>
      <w:r w:rsidRPr="00B85B04">
        <w:rPr>
          <w:rFonts w:ascii="Arial" w:hAnsi="Arial" w:cs="Arial"/>
          <w:sz w:val="24"/>
          <w:szCs w:val="24"/>
          <w:lang w:val="sr-Latn-RS"/>
        </w:rPr>
        <w:t>,</w:t>
      </w:r>
      <w:r w:rsidR="004538C3">
        <w:rPr>
          <w:rFonts w:ascii="Arial" w:hAnsi="Arial" w:cs="Arial"/>
          <w:sz w:val="24"/>
          <w:szCs w:val="24"/>
          <w:lang w:val="el-GR"/>
        </w:rPr>
        <w:t xml:space="preserve"> γεγονός</w:t>
      </w:r>
      <w:r w:rsidR="002B6002">
        <w:rPr>
          <w:rFonts w:ascii="Arial" w:hAnsi="Arial" w:cs="Arial"/>
          <w:sz w:val="24"/>
          <w:szCs w:val="24"/>
          <w:lang w:val="el-GR"/>
        </w:rPr>
        <w:t xml:space="preserve"> το οποίο </w:t>
      </w:r>
      <w:r w:rsidRPr="00B85B04">
        <w:rPr>
          <w:rFonts w:ascii="Arial" w:hAnsi="Arial" w:cs="Arial"/>
          <w:sz w:val="24"/>
          <w:szCs w:val="24"/>
          <w:lang w:val="sr-Latn-RS"/>
        </w:rPr>
        <w:t>έχει προκαλέσει αύξηση του κόστους εργασίας</w:t>
      </w:r>
      <w:r w:rsidR="004538C3">
        <w:rPr>
          <w:rFonts w:ascii="Arial" w:hAnsi="Arial" w:cs="Arial"/>
          <w:sz w:val="24"/>
          <w:szCs w:val="24"/>
          <w:lang w:val="el-GR"/>
        </w:rPr>
        <w:t xml:space="preserve"> </w:t>
      </w:r>
      <w:r w:rsidR="002B6002">
        <w:rPr>
          <w:rFonts w:ascii="Arial" w:hAnsi="Arial" w:cs="Arial"/>
          <w:sz w:val="24"/>
          <w:szCs w:val="24"/>
          <w:lang w:val="el-GR"/>
        </w:rPr>
        <w:t>που συνεπακόλουθα</w:t>
      </w:r>
      <w:r w:rsidRPr="00B85B04">
        <w:rPr>
          <w:rFonts w:ascii="Arial" w:hAnsi="Arial" w:cs="Arial"/>
          <w:sz w:val="24"/>
          <w:szCs w:val="24"/>
          <w:lang w:val="sr-Latn-RS"/>
        </w:rPr>
        <w:t xml:space="preserve"> επηρεάζει το κόστος των υπηρεσιών μεταφορών, </w:t>
      </w:r>
      <w:r w:rsidR="004538C3">
        <w:rPr>
          <w:rFonts w:ascii="Arial" w:hAnsi="Arial" w:cs="Arial"/>
          <w:sz w:val="24"/>
          <w:szCs w:val="24"/>
          <w:lang w:val="el-GR"/>
        </w:rPr>
        <w:t>διότι με τη σειρά του</w:t>
      </w:r>
      <w:r w:rsidRPr="00B85B04">
        <w:rPr>
          <w:rFonts w:ascii="Arial" w:hAnsi="Arial" w:cs="Arial"/>
          <w:sz w:val="24"/>
          <w:szCs w:val="24"/>
          <w:lang w:val="sr-Latn-RS"/>
        </w:rPr>
        <w:t xml:space="preserve"> επηρεάζει την ανταγωνιστικότητα των</w:t>
      </w:r>
      <w:r>
        <w:rPr>
          <w:rFonts w:ascii="Arial" w:hAnsi="Arial" w:cs="Arial"/>
          <w:sz w:val="24"/>
          <w:szCs w:val="24"/>
          <w:lang w:val="el-GR"/>
        </w:rPr>
        <w:t xml:space="preserve"> εταιρειών</w:t>
      </w:r>
      <w:r w:rsidRPr="00B85B04">
        <w:rPr>
          <w:rFonts w:ascii="Arial" w:hAnsi="Arial" w:cs="Arial"/>
          <w:sz w:val="24"/>
          <w:szCs w:val="24"/>
          <w:lang w:val="sr-Latn-RS"/>
        </w:rPr>
        <w:t xml:space="preserve"> μεταφορών</w:t>
      </w:r>
      <w:r>
        <w:rPr>
          <w:rFonts w:ascii="Arial" w:hAnsi="Arial" w:cs="Arial"/>
          <w:sz w:val="24"/>
          <w:szCs w:val="24"/>
          <w:lang w:val="el-GR"/>
        </w:rPr>
        <w:t xml:space="preserve"> στις χώρες προέλευσης. </w:t>
      </w:r>
    </w:p>
    <w:p w14:paraId="19BDDB62" w14:textId="77777777" w:rsidR="004E4571" w:rsidRDefault="004E4571" w:rsidP="00800C76">
      <w:pPr>
        <w:spacing w:after="0" w:line="240" w:lineRule="auto"/>
        <w:jc w:val="both"/>
        <w:rPr>
          <w:rFonts w:ascii="Arial" w:hAnsi="Arial" w:cs="Arial"/>
          <w:sz w:val="24"/>
          <w:szCs w:val="24"/>
          <w:lang w:val="sr-Latn-RS"/>
        </w:rPr>
      </w:pPr>
    </w:p>
    <w:p w14:paraId="2FBFCBEE" w14:textId="4566C064" w:rsidR="004E4571" w:rsidRDefault="00B85B04" w:rsidP="00800C76">
      <w:pPr>
        <w:spacing w:after="0" w:line="240" w:lineRule="auto"/>
        <w:jc w:val="both"/>
        <w:rPr>
          <w:rFonts w:ascii="Arial" w:eastAsia="Times New Roman" w:hAnsi="Arial" w:cs="Arial"/>
          <w:bCs/>
          <w:sz w:val="24"/>
          <w:szCs w:val="24"/>
          <w:bdr w:val="none" w:sz="0" w:space="0" w:color="auto" w:frame="1"/>
          <w:lang w:val="sr-Latn-RS" w:eastAsia="es-ES"/>
        </w:rPr>
      </w:pPr>
      <w:r w:rsidRPr="00B85B04">
        <w:rPr>
          <w:rFonts w:ascii="Arial" w:eastAsia="Times New Roman" w:hAnsi="Arial" w:cs="Arial"/>
          <w:bCs/>
          <w:sz w:val="24"/>
          <w:szCs w:val="24"/>
          <w:bdr w:val="none" w:sz="0" w:space="0" w:color="auto" w:frame="1"/>
          <w:lang w:val="sr-Latn-RS" w:eastAsia="es-ES"/>
        </w:rPr>
        <w:t xml:space="preserve">Υπό αυτή την έννοια, η έρευνα αναφοράς μας επέτρεψε να </w:t>
      </w:r>
      <w:r w:rsidR="0046238E">
        <w:rPr>
          <w:rFonts w:ascii="Arial" w:eastAsia="Times New Roman" w:hAnsi="Arial" w:cs="Arial"/>
          <w:bCs/>
          <w:sz w:val="24"/>
          <w:szCs w:val="24"/>
          <w:bdr w:val="none" w:sz="0" w:space="0" w:color="auto" w:frame="1"/>
          <w:lang w:val="el-GR" w:eastAsia="es-ES"/>
        </w:rPr>
        <w:t>βγάλουμε</w:t>
      </w:r>
      <w:r w:rsidRPr="00B85B04">
        <w:rPr>
          <w:rFonts w:ascii="Arial" w:eastAsia="Times New Roman" w:hAnsi="Arial" w:cs="Arial"/>
          <w:bCs/>
          <w:sz w:val="24"/>
          <w:szCs w:val="24"/>
          <w:bdr w:val="none" w:sz="0" w:space="0" w:color="auto" w:frame="1"/>
          <w:lang w:val="sr-Latn-RS" w:eastAsia="es-ES"/>
        </w:rPr>
        <w:t xml:space="preserve"> τα ακόλουθα συμπεράσματα σχετικά με τις γνώσεις που έχουν οι εργαζόμενοι και οι εργοδότες σχετικά με τους νέους κανονισμούς, τους οποίους συνοψίζουμε παρακάτω.</w:t>
      </w:r>
    </w:p>
    <w:p w14:paraId="6D9FEE9B" w14:textId="48DD9901" w:rsidR="003A5FEC" w:rsidRPr="00453B49" w:rsidRDefault="003A5FEC" w:rsidP="009B1B14">
      <w:pPr>
        <w:spacing w:after="0" w:line="240" w:lineRule="auto"/>
        <w:jc w:val="both"/>
        <w:rPr>
          <w:rFonts w:ascii="Arial" w:eastAsia="Times New Roman" w:hAnsi="Arial" w:cs="Arial"/>
          <w:bCs/>
          <w:sz w:val="24"/>
          <w:szCs w:val="24"/>
          <w:bdr w:val="none" w:sz="0" w:space="0" w:color="auto" w:frame="1"/>
          <w:lang w:val="sr-Latn-RS" w:eastAsia="es-ES"/>
        </w:rPr>
      </w:pPr>
    </w:p>
    <w:p w14:paraId="7C0056B1" w14:textId="770EC774" w:rsidR="000F6B8E" w:rsidRDefault="00B85B04" w:rsidP="00800C76">
      <w:pPr>
        <w:spacing w:after="0" w:line="240" w:lineRule="auto"/>
        <w:jc w:val="both"/>
        <w:rPr>
          <w:rFonts w:ascii="Arial" w:hAnsi="Arial" w:cs="Arial"/>
          <w:bCs/>
          <w:sz w:val="24"/>
          <w:szCs w:val="24"/>
          <w:lang w:val="sr-Latn-RS"/>
        </w:rPr>
      </w:pPr>
      <w:r w:rsidRPr="00B85B04">
        <w:rPr>
          <w:rFonts w:ascii="Arial" w:hAnsi="Arial" w:cs="Arial"/>
          <w:bCs/>
          <w:sz w:val="24"/>
          <w:szCs w:val="24"/>
          <w:lang w:val="sr-Latn-RS"/>
        </w:rPr>
        <w:t>Όσον αφορά τη γνώση και την εφαρμογή των ευρωπαϊκών και εθνικών κανονισμών σχετικά με την απόσπαση εργαζομένων, μπορεί να συναχθεί το συμπέρασμα ότι:</w:t>
      </w:r>
    </w:p>
    <w:p w14:paraId="28033097" w14:textId="77777777" w:rsidR="00800C76" w:rsidRPr="00453B49" w:rsidRDefault="00800C76" w:rsidP="00800C76">
      <w:pPr>
        <w:spacing w:after="0" w:line="240" w:lineRule="auto"/>
        <w:jc w:val="both"/>
        <w:rPr>
          <w:rFonts w:ascii="Arial" w:hAnsi="Arial" w:cs="Arial"/>
          <w:sz w:val="24"/>
          <w:szCs w:val="24"/>
          <w:lang w:val="sr-Latn-RS"/>
        </w:rPr>
      </w:pPr>
    </w:p>
    <w:p w14:paraId="1FDCDF28" w14:textId="7F372EEA" w:rsidR="000E51F3" w:rsidRPr="002B6002" w:rsidRDefault="000E51F3" w:rsidP="002B6002">
      <w:pPr>
        <w:pStyle w:val="a7"/>
        <w:numPr>
          <w:ilvl w:val="0"/>
          <w:numId w:val="39"/>
        </w:numPr>
        <w:spacing w:after="0" w:line="240" w:lineRule="auto"/>
        <w:jc w:val="both"/>
        <w:rPr>
          <w:rFonts w:ascii="Arial" w:hAnsi="Arial" w:cs="Arial"/>
          <w:sz w:val="24"/>
          <w:szCs w:val="24"/>
          <w:lang w:val="sr-Latn-RS"/>
        </w:rPr>
      </w:pPr>
      <w:r w:rsidRPr="002B6002">
        <w:rPr>
          <w:rFonts w:ascii="Arial" w:hAnsi="Arial" w:cs="Arial"/>
          <w:sz w:val="24"/>
          <w:szCs w:val="24"/>
          <w:lang w:val="sr-Latn-RS"/>
        </w:rPr>
        <w:t xml:space="preserve">Οι εργοδότες έχουν μεγαλύτερη γνώση των ευρωπαϊκών κανονισμών από ό,τι οι εργαζόμενοι, </w:t>
      </w:r>
      <w:r w:rsidR="0046238E" w:rsidRPr="002B6002">
        <w:rPr>
          <w:rFonts w:ascii="Arial" w:hAnsi="Arial" w:cs="Arial"/>
          <w:sz w:val="24"/>
          <w:szCs w:val="24"/>
          <w:lang w:val="el-GR"/>
        </w:rPr>
        <w:t>παρόλο που</w:t>
      </w:r>
      <w:r w:rsidRPr="002B6002">
        <w:rPr>
          <w:rFonts w:ascii="Arial" w:hAnsi="Arial" w:cs="Arial"/>
          <w:sz w:val="24"/>
          <w:szCs w:val="24"/>
          <w:lang w:val="sr-Latn-RS"/>
        </w:rPr>
        <w:t xml:space="preserve"> ισχυρίζονται </w:t>
      </w:r>
      <w:r w:rsidR="0046238E" w:rsidRPr="002B6002">
        <w:rPr>
          <w:rFonts w:ascii="Arial" w:hAnsi="Arial" w:cs="Arial"/>
          <w:sz w:val="24"/>
          <w:szCs w:val="24"/>
          <w:lang w:val="el-GR"/>
        </w:rPr>
        <w:t>με τη σειρά τους</w:t>
      </w:r>
      <w:r w:rsidRPr="002B6002">
        <w:rPr>
          <w:rFonts w:ascii="Arial" w:hAnsi="Arial" w:cs="Arial"/>
          <w:sz w:val="24"/>
          <w:szCs w:val="24"/>
          <w:lang w:val="sr-Latn-RS"/>
        </w:rPr>
        <w:t xml:space="preserve"> ότι γνωρίζουν τους </w:t>
      </w:r>
      <w:r w:rsidRPr="002B6002">
        <w:rPr>
          <w:rFonts w:ascii="Arial" w:hAnsi="Arial" w:cs="Arial"/>
          <w:sz w:val="24"/>
          <w:szCs w:val="24"/>
          <w:lang w:val="sr-Latn-RS"/>
        </w:rPr>
        <w:lastRenderedPageBreak/>
        <w:t>κανονισμούς σε ποσοστό περίπου 60%, και αμφότερες οι ομάδες επιβεβαιώνουν ότι ο</w:t>
      </w:r>
      <w:r w:rsidR="002B6002" w:rsidRPr="002B6002">
        <w:rPr>
          <w:rFonts w:ascii="Arial" w:hAnsi="Arial" w:cs="Arial"/>
          <w:sz w:val="24"/>
          <w:szCs w:val="24"/>
          <w:lang w:val="el-GR"/>
        </w:rPr>
        <w:t>ι εν λόγω</w:t>
      </w:r>
      <w:r w:rsidRPr="002B6002">
        <w:rPr>
          <w:rFonts w:ascii="Arial" w:hAnsi="Arial" w:cs="Arial"/>
          <w:sz w:val="24"/>
          <w:szCs w:val="24"/>
          <w:lang w:val="sr-Latn-RS"/>
        </w:rPr>
        <w:t xml:space="preserve"> κανονισμ</w:t>
      </w:r>
      <w:r w:rsidR="002B6002" w:rsidRPr="002B6002">
        <w:rPr>
          <w:rFonts w:ascii="Arial" w:hAnsi="Arial" w:cs="Arial"/>
          <w:sz w:val="24"/>
          <w:szCs w:val="24"/>
          <w:lang w:val="el-GR"/>
        </w:rPr>
        <w:t xml:space="preserve">οί </w:t>
      </w:r>
      <w:r w:rsidRPr="002B6002">
        <w:rPr>
          <w:rFonts w:ascii="Arial" w:hAnsi="Arial" w:cs="Arial"/>
          <w:sz w:val="24"/>
          <w:szCs w:val="24"/>
          <w:lang w:val="sr-Latn-RS"/>
        </w:rPr>
        <w:t>ισχύ</w:t>
      </w:r>
      <w:r w:rsidR="002B6002" w:rsidRPr="002B6002">
        <w:rPr>
          <w:rFonts w:ascii="Arial" w:hAnsi="Arial" w:cs="Arial"/>
          <w:sz w:val="24"/>
          <w:szCs w:val="24"/>
          <w:lang w:val="el-GR"/>
        </w:rPr>
        <w:t>ουν</w:t>
      </w:r>
      <w:r w:rsidRPr="002B6002">
        <w:rPr>
          <w:rFonts w:ascii="Arial" w:hAnsi="Arial" w:cs="Arial"/>
          <w:sz w:val="24"/>
          <w:szCs w:val="24"/>
          <w:lang w:val="sr-Latn-RS"/>
        </w:rPr>
        <w:t xml:space="preserve"> για τον τομέα των μεταφορών στη χώρα τους· </w:t>
      </w:r>
    </w:p>
    <w:p w14:paraId="7769CA23" w14:textId="77777777" w:rsidR="000E51F3" w:rsidRPr="000E51F3" w:rsidRDefault="000E51F3" w:rsidP="000E51F3">
      <w:pPr>
        <w:spacing w:after="0" w:line="240" w:lineRule="auto"/>
        <w:jc w:val="both"/>
        <w:rPr>
          <w:rFonts w:ascii="Arial" w:hAnsi="Arial" w:cs="Arial"/>
          <w:sz w:val="24"/>
          <w:szCs w:val="24"/>
          <w:lang w:val="sr-Latn-RS"/>
        </w:rPr>
      </w:pPr>
    </w:p>
    <w:p w14:paraId="3FF03D8B" w14:textId="32BB6BEB" w:rsidR="00800C76" w:rsidRDefault="000E51F3" w:rsidP="002B6002">
      <w:pPr>
        <w:spacing w:after="0" w:line="240" w:lineRule="auto"/>
        <w:ind w:firstLine="708"/>
        <w:jc w:val="both"/>
        <w:rPr>
          <w:rFonts w:ascii="Arial" w:hAnsi="Arial" w:cs="Arial"/>
          <w:sz w:val="24"/>
          <w:szCs w:val="24"/>
          <w:lang w:val="el-GR"/>
        </w:rPr>
      </w:pPr>
      <w:r w:rsidRPr="000E51F3">
        <w:rPr>
          <w:rFonts w:ascii="Arial" w:hAnsi="Arial" w:cs="Arial"/>
          <w:sz w:val="24"/>
          <w:szCs w:val="24"/>
          <w:lang w:val="sr-Latn-RS"/>
        </w:rPr>
        <w:t xml:space="preserve">Ωστόσο, ούτε οι </w:t>
      </w:r>
      <w:r w:rsidR="002B6002">
        <w:rPr>
          <w:rFonts w:ascii="Arial" w:hAnsi="Arial" w:cs="Arial"/>
          <w:sz w:val="24"/>
          <w:szCs w:val="24"/>
          <w:lang w:val="el-GR"/>
        </w:rPr>
        <w:t>εργαζόμενοι</w:t>
      </w:r>
      <w:r w:rsidRPr="000E51F3">
        <w:rPr>
          <w:rFonts w:ascii="Arial" w:hAnsi="Arial" w:cs="Arial"/>
          <w:sz w:val="24"/>
          <w:szCs w:val="24"/>
          <w:lang w:val="sr-Latn-RS"/>
        </w:rPr>
        <w:t xml:space="preserve"> ούτε οι εργοδότες πιστεύουν ότι αυτοί οι κανονισμοί εγγυώνται τα δικαιώματα των εργαζομένων.</w:t>
      </w:r>
    </w:p>
    <w:p w14:paraId="6A158703" w14:textId="77777777" w:rsidR="002B6002" w:rsidRPr="002B6002" w:rsidRDefault="002B6002" w:rsidP="002B6002">
      <w:pPr>
        <w:spacing w:after="0" w:line="240" w:lineRule="auto"/>
        <w:ind w:firstLine="708"/>
        <w:jc w:val="both"/>
        <w:rPr>
          <w:rFonts w:ascii="Arial" w:hAnsi="Arial" w:cs="Arial"/>
          <w:sz w:val="24"/>
          <w:szCs w:val="24"/>
          <w:lang w:val="el-GR"/>
        </w:rPr>
      </w:pPr>
    </w:p>
    <w:p w14:paraId="784388E9" w14:textId="36548FE5" w:rsidR="00800C76" w:rsidRPr="002B6002" w:rsidRDefault="000E51F3" w:rsidP="002B6002">
      <w:pPr>
        <w:pStyle w:val="a7"/>
        <w:numPr>
          <w:ilvl w:val="0"/>
          <w:numId w:val="39"/>
        </w:numPr>
        <w:spacing w:after="0" w:line="240" w:lineRule="auto"/>
        <w:jc w:val="both"/>
        <w:rPr>
          <w:rFonts w:ascii="Arial" w:eastAsia="Times New Roman" w:hAnsi="Arial" w:cs="Arial"/>
          <w:bCs/>
          <w:sz w:val="24"/>
          <w:szCs w:val="24"/>
          <w:bdr w:val="none" w:sz="0" w:space="0" w:color="auto" w:frame="1"/>
          <w:lang w:val="sr-Latn-RS" w:eastAsia="es-ES"/>
        </w:rPr>
      </w:pPr>
      <w:r w:rsidRPr="002B6002">
        <w:rPr>
          <w:rFonts w:ascii="Arial" w:eastAsia="Times New Roman" w:hAnsi="Arial" w:cs="Arial"/>
          <w:bCs/>
          <w:sz w:val="24"/>
          <w:szCs w:val="24"/>
          <w:bdr w:val="none" w:sz="0" w:space="0" w:color="auto" w:frame="1"/>
          <w:lang w:val="sr-Latn-RS" w:eastAsia="es-ES"/>
        </w:rPr>
        <w:t xml:space="preserve">Η έλλειψη πληροφόρησης είναι το σημαντικότερο πρόβλημα </w:t>
      </w:r>
      <w:r w:rsidR="0046238E" w:rsidRPr="002B6002">
        <w:rPr>
          <w:rFonts w:ascii="Arial" w:eastAsia="Times New Roman" w:hAnsi="Arial" w:cs="Arial"/>
          <w:bCs/>
          <w:sz w:val="24"/>
          <w:szCs w:val="24"/>
          <w:bdr w:val="none" w:sz="0" w:space="0" w:color="auto" w:frame="1"/>
          <w:lang w:val="el-GR" w:eastAsia="es-ES"/>
        </w:rPr>
        <w:t xml:space="preserve">σχετικά </w:t>
      </w:r>
      <w:r w:rsidRPr="002B6002">
        <w:rPr>
          <w:rFonts w:ascii="Arial" w:eastAsia="Times New Roman" w:hAnsi="Arial" w:cs="Arial"/>
          <w:bCs/>
          <w:sz w:val="24"/>
          <w:szCs w:val="24"/>
          <w:bdr w:val="none" w:sz="0" w:space="0" w:color="auto" w:frame="1"/>
          <w:lang w:val="sr-Latn-RS" w:eastAsia="es-ES"/>
        </w:rPr>
        <w:t xml:space="preserve">με τους ισχύοντες κανονισμούς μεταφορών, ακολουθούμενο από το πρόβλημα της ερμηνείας και της έλλειψης σαφήνειας όσον αφορά το πρότυπο. Ωστόσο, υπάρχουν χώρες που αναφέρονται </w:t>
      </w:r>
      <w:r w:rsidR="0046238E" w:rsidRPr="002B6002">
        <w:rPr>
          <w:rFonts w:ascii="Arial" w:eastAsia="Times New Roman" w:hAnsi="Arial" w:cs="Arial"/>
          <w:bCs/>
          <w:sz w:val="24"/>
          <w:szCs w:val="24"/>
          <w:bdr w:val="none" w:sz="0" w:space="0" w:color="auto" w:frame="1"/>
          <w:lang w:val="sr-Latn-RS" w:eastAsia="es-ES"/>
        </w:rPr>
        <w:t>επίσης</w:t>
      </w:r>
      <w:r w:rsidR="0046238E" w:rsidRPr="002B6002">
        <w:rPr>
          <w:rFonts w:ascii="Arial" w:eastAsia="Times New Roman" w:hAnsi="Arial" w:cs="Arial"/>
          <w:bCs/>
          <w:sz w:val="24"/>
          <w:szCs w:val="24"/>
          <w:bdr w:val="none" w:sz="0" w:space="0" w:color="auto" w:frame="1"/>
          <w:lang w:val="el-GR" w:eastAsia="es-ES"/>
        </w:rPr>
        <w:t xml:space="preserve"> καιι</w:t>
      </w:r>
      <w:r w:rsidRPr="002B6002">
        <w:rPr>
          <w:rFonts w:ascii="Arial" w:eastAsia="Times New Roman" w:hAnsi="Arial" w:cs="Arial"/>
          <w:bCs/>
          <w:sz w:val="24"/>
          <w:szCs w:val="24"/>
          <w:bdr w:val="none" w:sz="0" w:space="0" w:color="auto" w:frame="1"/>
          <w:lang w:val="sr-Latn-RS" w:eastAsia="es-ES"/>
        </w:rPr>
        <w:t xml:space="preserve"> στην ακατάλληλη εφαρμογή των κανονισμών από τις εταιρείες και στην έλλειψη </w:t>
      </w:r>
      <w:r w:rsidR="0046238E" w:rsidRPr="002B6002">
        <w:rPr>
          <w:rFonts w:ascii="Arial" w:eastAsia="Times New Roman" w:hAnsi="Arial" w:cs="Arial"/>
          <w:bCs/>
          <w:sz w:val="24"/>
          <w:szCs w:val="24"/>
          <w:bdr w:val="none" w:sz="0" w:space="0" w:color="auto" w:frame="1"/>
          <w:lang w:val="el-GR" w:eastAsia="es-ES"/>
        </w:rPr>
        <w:t>ενσωμάτωσης</w:t>
      </w:r>
      <w:r w:rsidRPr="002B6002">
        <w:rPr>
          <w:rFonts w:ascii="Arial" w:eastAsia="Times New Roman" w:hAnsi="Arial" w:cs="Arial"/>
          <w:bCs/>
          <w:sz w:val="24"/>
          <w:szCs w:val="24"/>
          <w:bdr w:val="none" w:sz="0" w:space="0" w:color="auto" w:frame="1"/>
          <w:lang w:val="sr-Latn-RS" w:eastAsia="es-ES"/>
        </w:rPr>
        <w:t xml:space="preserve"> των</w:t>
      </w:r>
      <w:r w:rsidR="002B6002" w:rsidRPr="002B6002">
        <w:rPr>
          <w:rFonts w:ascii="Arial" w:eastAsia="Times New Roman" w:hAnsi="Arial" w:cs="Arial"/>
          <w:bCs/>
          <w:sz w:val="24"/>
          <w:szCs w:val="24"/>
          <w:bdr w:val="none" w:sz="0" w:space="0" w:color="auto" w:frame="1"/>
          <w:lang w:val="el-GR" w:eastAsia="es-ES"/>
        </w:rPr>
        <w:t xml:space="preserve"> κοινοτικών</w:t>
      </w:r>
      <w:r w:rsidRPr="002B6002">
        <w:rPr>
          <w:rFonts w:ascii="Arial" w:eastAsia="Times New Roman" w:hAnsi="Arial" w:cs="Arial"/>
          <w:bCs/>
          <w:sz w:val="24"/>
          <w:szCs w:val="24"/>
          <w:bdr w:val="none" w:sz="0" w:space="0" w:color="auto" w:frame="1"/>
          <w:lang w:val="sr-Latn-RS" w:eastAsia="es-ES"/>
        </w:rPr>
        <w:t xml:space="preserve"> κανονισμών.</w:t>
      </w:r>
    </w:p>
    <w:p w14:paraId="6D68A8BC" w14:textId="77777777" w:rsidR="000F6B8E" w:rsidRDefault="000F6B8E" w:rsidP="00800C76">
      <w:pPr>
        <w:spacing w:after="0" w:line="240" w:lineRule="auto"/>
        <w:jc w:val="both"/>
        <w:rPr>
          <w:rFonts w:ascii="Arial" w:hAnsi="Arial" w:cs="Arial"/>
          <w:sz w:val="24"/>
          <w:szCs w:val="24"/>
          <w:lang w:val="sr-Latn-RS"/>
        </w:rPr>
      </w:pPr>
    </w:p>
    <w:p w14:paraId="5DC53E06" w14:textId="56E963D7" w:rsidR="000F6B8E" w:rsidRDefault="000E51F3" w:rsidP="00800C76">
      <w:pPr>
        <w:spacing w:after="0" w:line="240" w:lineRule="auto"/>
        <w:jc w:val="both"/>
        <w:rPr>
          <w:rFonts w:ascii="Arial" w:hAnsi="Arial" w:cs="Arial"/>
          <w:sz w:val="24"/>
          <w:szCs w:val="24"/>
          <w:lang w:val="sr-Latn-RS"/>
        </w:rPr>
      </w:pPr>
      <w:r w:rsidRPr="000E51F3">
        <w:rPr>
          <w:rFonts w:ascii="Arial" w:hAnsi="Arial" w:cs="Arial"/>
          <w:sz w:val="24"/>
          <w:szCs w:val="24"/>
          <w:lang w:val="sr-Latn-RS"/>
        </w:rPr>
        <w:t>Κατά την ανάλυση των γνώσεων των εργοδοτών σχετικά με τους ισχύοντες ευρωπαϊκούς κανονισμούς κινητικότητας, επισημαίνουμε τα εξής:</w:t>
      </w:r>
    </w:p>
    <w:p w14:paraId="4C0E5F1E" w14:textId="77777777" w:rsidR="00800C76" w:rsidRPr="00453B49" w:rsidRDefault="00800C76" w:rsidP="00800C76">
      <w:pPr>
        <w:spacing w:after="0" w:line="240" w:lineRule="auto"/>
        <w:jc w:val="both"/>
        <w:rPr>
          <w:rFonts w:ascii="Arial" w:hAnsi="Arial" w:cs="Arial"/>
          <w:sz w:val="24"/>
          <w:szCs w:val="24"/>
          <w:lang w:val="sr-Latn-RS"/>
        </w:rPr>
      </w:pPr>
    </w:p>
    <w:p w14:paraId="736E8D2C" w14:textId="02FDB37E" w:rsidR="000F6B8E" w:rsidRDefault="000E51F3" w:rsidP="00205987">
      <w:pPr>
        <w:pStyle w:val="a7"/>
        <w:numPr>
          <w:ilvl w:val="0"/>
          <w:numId w:val="9"/>
        </w:numPr>
        <w:spacing w:after="0" w:line="240" w:lineRule="auto"/>
        <w:jc w:val="both"/>
        <w:rPr>
          <w:rFonts w:ascii="Arial" w:hAnsi="Arial" w:cs="Arial"/>
          <w:sz w:val="24"/>
          <w:szCs w:val="24"/>
          <w:lang w:val="sr-Latn-RS"/>
        </w:rPr>
      </w:pPr>
      <w:r w:rsidRPr="000E51F3">
        <w:rPr>
          <w:rFonts w:ascii="Arial" w:hAnsi="Arial" w:cs="Arial"/>
          <w:sz w:val="24"/>
          <w:szCs w:val="24"/>
          <w:lang w:val="sr-Latn-RS"/>
        </w:rPr>
        <w:t>Η γνώση</w:t>
      </w:r>
      <w:r w:rsidR="0046238E">
        <w:rPr>
          <w:rFonts w:ascii="Arial" w:hAnsi="Arial" w:cs="Arial"/>
          <w:sz w:val="24"/>
          <w:szCs w:val="24"/>
          <w:lang w:val="el-GR"/>
        </w:rPr>
        <w:t xml:space="preserve"> εκ μέρους τους</w:t>
      </w:r>
      <w:r w:rsidRPr="000E51F3">
        <w:rPr>
          <w:rFonts w:ascii="Arial" w:hAnsi="Arial" w:cs="Arial"/>
          <w:sz w:val="24"/>
          <w:szCs w:val="24"/>
          <w:lang w:val="sr-Latn-RS"/>
        </w:rPr>
        <w:t xml:space="preserve"> της νομοθεσίας σχετικά με τις δραστηριότητες που πρέπει να ασκούν οι εταιρείες οδικών μεταφορών μεταξύ των διαφόρων κρατών μελών είναι πολύ χαμηλή, μόλις που υπερβαίνει το 50% κατά μέσο όρο για τις συμμετέχουσες χώρες, και</w:t>
      </w:r>
      <w:r w:rsidR="0046238E">
        <w:rPr>
          <w:rFonts w:ascii="Arial" w:hAnsi="Arial" w:cs="Arial"/>
          <w:sz w:val="24"/>
          <w:szCs w:val="24"/>
          <w:lang w:val="el-GR"/>
        </w:rPr>
        <w:t xml:space="preserve"> παρουσιάζει ακόμη πιο</w:t>
      </w:r>
      <w:r w:rsidRPr="000E51F3">
        <w:rPr>
          <w:rFonts w:ascii="Arial" w:hAnsi="Arial" w:cs="Arial"/>
          <w:sz w:val="24"/>
          <w:szCs w:val="24"/>
          <w:lang w:val="sr-Latn-RS"/>
        </w:rPr>
        <w:t xml:space="preserve"> χαμηλά ποσοστά σε χώρες όπως </w:t>
      </w:r>
      <w:r w:rsidR="0046238E">
        <w:rPr>
          <w:rFonts w:ascii="Arial" w:hAnsi="Arial" w:cs="Arial"/>
          <w:sz w:val="24"/>
          <w:szCs w:val="24"/>
          <w:lang w:val="el-GR"/>
        </w:rPr>
        <w:t xml:space="preserve">είναι </w:t>
      </w:r>
      <w:r w:rsidRPr="000E51F3">
        <w:rPr>
          <w:rFonts w:ascii="Arial" w:hAnsi="Arial" w:cs="Arial"/>
          <w:sz w:val="24"/>
          <w:szCs w:val="24"/>
          <w:lang w:val="sr-Latn-RS"/>
        </w:rPr>
        <w:t>η Ιταλία ή η Πολωνία</w:t>
      </w:r>
      <w:r w:rsidR="0046238E">
        <w:rPr>
          <w:rFonts w:ascii="Arial" w:hAnsi="Arial" w:cs="Arial"/>
          <w:sz w:val="24"/>
          <w:szCs w:val="24"/>
          <w:lang w:val="el-GR"/>
        </w:rPr>
        <w:t>, ενώ οι ερευνητές έχουν</w:t>
      </w:r>
      <w:r w:rsidRPr="000E51F3">
        <w:rPr>
          <w:rFonts w:ascii="Arial" w:hAnsi="Arial" w:cs="Arial"/>
          <w:sz w:val="24"/>
          <w:szCs w:val="24"/>
          <w:lang w:val="sr-Latn-RS"/>
        </w:rPr>
        <w:t xml:space="preserve"> αμφιβολίες</w:t>
      </w:r>
      <w:r w:rsidR="0046238E">
        <w:rPr>
          <w:rFonts w:ascii="Arial" w:hAnsi="Arial" w:cs="Arial"/>
          <w:sz w:val="24"/>
          <w:szCs w:val="24"/>
          <w:lang w:val="el-GR"/>
        </w:rPr>
        <w:t xml:space="preserve"> </w:t>
      </w:r>
      <w:r w:rsidRPr="000E51F3">
        <w:rPr>
          <w:rFonts w:ascii="Arial" w:hAnsi="Arial" w:cs="Arial"/>
          <w:sz w:val="24"/>
          <w:szCs w:val="24"/>
          <w:lang w:val="sr-Latn-RS"/>
        </w:rPr>
        <w:t>σχετικά με τα αποτελέσματ</w:t>
      </w:r>
      <w:r w:rsidR="0046238E">
        <w:rPr>
          <w:rFonts w:ascii="Arial" w:hAnsi="Arial" w:cs="Arial"/>
          <w:sz w:val="24"/>
          <w:szCs w:val="24"/>
          <w:lang w:val="el-GR"/>
        </w:rPr>
        <w:t>ά τους</w:t>
      </w:r>
      <w:r w:rsidRPr="000E51F3">
        <w:rPr>
          <w:rFonts w:ascii="Arial" w:hAnsi="Arial" w:cs="Arial"/>
          <w:sz w:val="24"/>
          <w:szCs w:val="24"/>
          <w:lang w:val="sr-Latn-RS"/>
        </w:rPr>
        <w:t xml:space="preserve"> στην Ελλάδα ή την Κροατία.</w:t>
      </w:r>
    </w:p>
    <w:p w14:paraId="378B713C" w14:textId="77777777" w:rsidR="00800C76" w:rsidRPr="00453B49" w:rsidRDefault="00800C76" w:rsidP="00800C76">
      <w:pPr>
        <w:pStyle w:val="a7"/>
        <w:spacing w:after="0" w:line="240" w:lineRule="auto"/>
        <w:jc w:val="both"/>
        <w:rPr>
          <w:rFonts w:ascii="Arial" w:hAnsi="Arial" w:cs="Arial"/>
          <w:sz w:val="24"/>
          <w:szCs w:val="24"/>
          <w:lang w:val="sr-Latn-RS"/>
        </w:rPr>
      </w:pPr>
    </w:p>
    <w:p w14:paraId="51CBA0C4" w14:textId="1C05C1BB" w:rsidR="000F6B8E" w:rsidRDefault="000E51F3" w:rsidP="00800C76">
      <w:pPr>
        <w:pStyle w:val="a7"/>
        <w:numPr>
          <w:ilvl w:val="0"/>
          <w:numId w:val="9"/>
        </w:numPr>
        <w:spacing w:after="0" w:line="240" w:lineRule="auto"/>
        <w:jc w:val="both"/>
        <w:rPr>
          <w:rFonts w:ascii="Arial" w:hAnsi="Arial" w:cs="Arial"/>
          <w:sz w:val="24"/>
          <w:szCs w:val="24"/>
          <w:lang w:val="sr-Latn-RS"/>
        </w:rPr>
      </w:pPr>
      <w:r w:rsidRPr="000E51F3">
        <w:rPr>
          <w:rFonts w:ascii="Arial" w:hAnsi="Arial" w:cs="Arial"/>
          <w:sz w:val="24"/>
          <w:szCs w:val="24"/>
          <w:lang w:val="sr-Latn-RS"/>
        </w:rPr>
        <w:t>Υπάρχει μεγάλη και δεδομένη έλλειψη γνώσεων σχετικά με την ύπαρξη διαδικτυακού εργαλείου για την αναφορά της κυκλοφορίας των εργαζομένων (από τις συμμετέχουσες χώρες, μόνο η Ισπανία και η Νορβηγία διαθέτουν σημαντικές γνώσεις).</w:t>
      </w:r>
    </w:p>
    <w:p w14:paraId="0AB6B79E" w14:textId="77777777" w:rsidR="00800C76" w:rsidRPr="00453B49" w:rsidRDefault="00800C76" w:rsidP="00800C76">
      <w:pPr>
        <w:pStyle w:val="a7"/>
        <w:spacing w:after="0" w:line="240" w:lineRule="auto"/>
        <w:jc w:val="both"/>
        <w:rPr>
          <w:rFonts w:ascii="Arial" w:hAnsi="Arial" w:cs="Arial"/>
          <w:sz w:val="24"/>
          <w:szCs w:val="24"/>
          <w:lang w:val="sr-Latn-RS"/>
        </w:rPr>
      </w:pPr>
    </w:p>
    <w:p w14:paraId="53E058B4" w14:textId="08009CD6" w:rsidR="000F6B8E" w:rsidRDefault="000E51F3" w:rsidP="00800C76">
      <w:pPr>
        <w:pStyle w:val="a7"/>
        <w:numPr>
          <w:ilvl w:val="0"/>
          <w:numId w:val="9"/>
        </w:numPr>
        <w:spacing w:after="0" w:line="240" w:lineRule="auto"/>
        <w:jc w:val="both"/>
        <w:rPr>
          <w:rFonts w:ascii="Arial" w:hAnsi="Arial" w:cs="Arial"/>
          <w:sz w:val="24"/>
          <w:szCs w:val="24"/>
          <w:lang w:val="sr-Latn-RS"/>
        </w:rPr>
      </w:pPr>
      <w:r w:rsidRPr="000E51F3">
        <w:rPr>
          <w:rFonts w:ascii="Arial" w:hAnsi="Arial" w:cs="Arial"/>
          <w:sz w:val="24"/>
          <w:szCs w:val="24"/>
          <w:lang w:val="sr-Latn-RS"/>
        </w:rPr>
        <w:t>Τα αρχεία ταχογράφου, ένα αντίγραφο της ταξιδιωτικής δήλωσης και ένα αντίγραφο της σύμβασης εργασίας είναι τα τρία έγγραφα που οι εργοδότες αναφέρουν περισσότερο ως αυτά που πρέπει να φέρει μαζί του ο οδηγός κατά τη διάρκεια του ταξιδιού, αγνοώντας την ύπαρξη</w:t>
      </w:r>
      <w:r w:rsidR="00D065BC">
        <w:rPr>
          <w:rFonts w:ascii="Arial" w:hAnsi="Arial" w:cs="Arial"/>
          <w:sz w:val="24"/>
          <w:szCs w:val="24"/>
          <w:lang w:val="el-GR"/>
        </w:rPr>
        <w:t xml:space="preserve"> και</w:t>
      </w:r>
      <w:r w:rsidRPr="000E51F3">
        <w:rPr>
          <w:rFonts w:ascii="Arial" w:hAnsi="Arial" w:cs="Arial"/>
          <w:sz w:val="24"/>
          <w:szCs w:val="24"/>
          <w:lang w:val="sr-Latn-RS"/>
        </w:rPr>
        <w:t xml:space="preserve"> άλλων</w:t>
      </w:r>
      <w:r w:rsidR="00D065BC">
        <w:rPr>
          <w:rFonts w:ascii="Arial" w:hAnsi="Arial" w:cs="Arial"/>
          <w:sz w:val="24"/>
          <w:szCs w:val="24"/>
          <w:lang w:val="el-GR"/>
        </w:rPr>
        <w:t xml:space="preserve"> εγγράφων</w:t>
      </w:r>
      <w:r w:rsidRPr="000E51F3">
        <w:rPr>
          <w:rFonts w:ascii="Arial" w:hAnsi="Arial" w:cs="Arial"/>
          <w:sz w:val="24"/>
          <w:szCs w:val="24"/>
          <w:lang w:val="sr-Latn-RS"/>
        </w:rPr>
        <w:t xml:space="preserve"> που είναι επίσης υποχρεωτικά, σύμφωνα με την ισχύουσα νομοθεσία.</w:t>
      </w:r>
    </w:p>
    <w:p w14:paraId="3815D0F1" w14:textId="77777777" w:rsidR="00800C76" w:rsidRPr="00453B49" w:rsidRDefault="00800C76" w:rsidP="00800C76">
      <w:pPr>
        <w:spacing w:after="0" w:line="240" w:lineRule="auto"/>
        <w:jc w:val="both"/>
        <w:rPr>
          <w:rFonts w:ascii="Arial" w:hAnsi="Arial" w:cs="Arial"/>
          <w:sz w:val="24"/>
          <w:szCs w:val="24"/>
          <w:lang w:val="sr-Latn-RS"/>
        </w:rPr>
      </w:pPr>
    </w:p>
    <w:p w14:paraId="0E2D8EED" w14:textId="77777777" w:rsidR="003A5FEC" w:rsidRPr="00453B49" w:rsidRDefault="003A5FEC" w:rsidP="009B1B14">
      <w:pPr>
        <w:spacing w:after="0" w:line="240" w:lineRule="auto"/>
        <w:jc w:val="both"/>
        <w:rPr>
          <w:rFonts w:ascii="Arial" w:eastAsia="Times New Roman" w:hAnsi="Arial" w:cs="Arial"/>
          <w:bCs/>
          <w:sz w:val="24"/>
          <w:szCs w:val="24"/>
          <w:bdr w:val="none" w:sz="0" w:space="0" w:color="auto" w:frame="1"/>
          <w:lang w:val="sr-Latn-RS" w:eastAsia="es-ES"/>
        </w:rPr>
      </w:pPr>
    </w:p>
    <w:p w14:paraId="58E9F7E5" w14:textId="77777777" w:rsidR="003A5FEC" w:rsidRPr="00453B49" w:rsidRDefault="003A5FEC" w:rsidP="009B1B14">
      <w:pPr>
        <w:spacing w:after="0" w:line="240" w:lineRule="auto"/>
        <w:jc w:val="both"/>
        <w:rPr>
          <w:rFonts w:ascii="Arial" w:eastAsia="Times New Roman" w:hAnsi="Arial" w:cs="Arial"/>
          <w:bCs/>
          <w:sz w:val="24"/>
          <w:szCs w:val="24"/>
          <w:bdr w:val="none" w:sz="0" w:space="0" w:color="auto" w:frame="1"/>
          <w:lang w:val="sr-Latn-RS" w:eastAsia="es-ES"/>
        </w:rPr>
      </w:pPr>
    </w:p>
    <w:p w14:paraId="4E9AFE59" w14:textId="77777777" w:rsidR="003A5FEC" w:rsidRPr="00453B49" w:rsidRDefault="003A5FEC" w:rsidP="009B1B14">
      <w:pPr>
        <w:spacing w:after="0" w:line="240" w:lineRule="auto"/>
        <w:jc w:val="both"/>
        <w:rPr>
          <w:rFonts w:ascii="Arial" w:eastAsia="Times New Roman" w:hAnsi="Arial" w:cs="Arial"/>
          <w:bCs/>
          <w:sz w:val="24"/>
          <w:szCs w:val="24"/>
          <w:bdr w:val="none" w:sz="0" w:space="0" w:color="auto" w:frame="1"/>
          <w:lang w:val="sr-Latn-RS" w:eastAsia="es-ES"/>
        </w:rPr>
      </w:pPr>
    </w:p>
    <w:p w14:paraId="7C92774D" w14:textId="77777777" w:rsidR="003A5FEC" w:rsidRPr="00453B49" w:rsidRDefault="003A5FEC" w:rsidP="009B1B14">
      <w:pPr>
        <w:spacing w:after="0" w:line="240" w:lineRule="auto"/>
        <w:jc w:val="both"/>
        <w:rPr>
          <w:rFonts w:ascii="Arial" w:eastAsia="Times New Roman" w:hAnsi="Arial" w:cs="Arial"/>
          <w:bCs/>
          <w:sz w:val="24"/>
          <w:szCs w:val="24"/>
          <w:bdr w:val="none" w:sz="0" w:space="0" w:color="auto" w:frame="1"/>
          <w:lang w:val="sr-Latn-RS" w:eastAsia="es-ES"/>
        </w:rPr>
      </w:pPr>
    </w:p>
    <w:p w14:paraId="514001ED" w14:textId="77777777" w:rsidR="003A5FEC" w:rsidRPr="00453B49" w:rsidRDefault="003A5FEC" w:rsidP="009B1B14">
      <w:pPr>
        <w:spacing w:after="0" w:line="240" w:lineRule="auto"/>
        <w:jc w:val="both"/>
        <w:rPr>
          <w:rFonts w:ascii="Arial" w:eastAsia="Times New Roman" w:hAnsi="Arial" w:cs="Arial"/>
          <w:bCs/>
          <w:sz w:val="24"/>
          <w:szCs w:val="24"/>
          <w:bdr w:val="none" w:sz="0" w:space="0" w:color="auto" w:frame="1"/>
          <w:lang w:val="sr-Latn-RS" w:eastAsia="es-ES"/>
        </w:rPr>
      </w:pPr>
    </w:p>
    <w:p w14:paraId="73100C0F" w14:textId="77777777" w:rsidR="003A5FEC" w:rsidRPr="00453B49" w:rsidRDefault="003A5FEC" w:rsidP="009B1B14">
      <w:pPr>
        <w:spacing w:after="0" w:line="240" w:lineRule="auto"/>
        <w:jc w:val="both"/>
        <w:rPr>
          <w:rFonts w:ascii="Arial" w:eastAsia="Times New Roman" w:hAnsi="Arial" w:cs="Arial"/>
          <w:bCs/>
          <w:sz w:val="24"/>
          <w:szCs w:val="24"/>
          <w:bdr w:val="none" w:sz="0" w:space="0" w:color="auto" w:frame="1"/>
          <w:lang w:val="sr-Latn-RS" w:eastAsia="es-ES"/>
        </w:rPr>
      </w:pPr>
    </w:p>
    <w:p w14:paraId="5354B752" w14:textId="26567538" w:rsidR="003A5FEC" w:rsidRPr="00453B49" w:rsidRDefault="003A5FEC">
      <w:pPr>
        <w:spacing w:after="0" w:line="240" w:lineRule="auto"/>
        <w:rPr>
          <w:rFonts w:ascii="Arial" w:eastAsia="Times New Roman" w:hAnsi="Arial" w:cs="Arial"/>
          <w:b/>
          <w:bCs/>
          <w:sz w:val="24"/>
          <w:szCs w:val="24"/>
          <w:bdr w:val="none" w:sz="0" w:space="0" w:color="auto" w:frame="1"/>
          <w:lang w:val="sr-Latn-RS" w:eastAsia="es-ES"/>
        </w:rPr>
      </w:pPr>
      <w:r w:rsidRPr="00453B49">
        <w:rPr>
          <w:rFonts w:ascii="Arial" w:eastAsia="Times New Roman" w:hAnsi="Arial" w:cs="Arial"/>
          <w:b/>
          <w:bCs/>
          <w:sz w:val="24"/>
          <w:szCs w:val="24"/>
          <w:bdr w:val="none" w:sz="0" w:space="0" w:color="auto" w:frame="1"/>
          <w:lang w:val="sr-Latn-RS" w:eastAsia="es-ES"/>
        </w:rPr>
        <w:br w:type="page"/>
      </w:r>
    </w:p>
    <w:p w14:paraId="4D03DC24" w14:textId="77777777" w:rsidR="003A5FEC" w:rsidRPr="00453B49" w:rsidRDefault="003A5FEC" w:rsidP="003A5FEC">
      <w:pPr>
        <w:spacing w:after="0" w:line="240" w:lineRule="auto"/>
        <w:jc w:val="both"/>
        <w:rPr>
          <w:rFonts w:ascii="Arial" w:eastAsia="Times New Roman" w:hAnsi="Arial" w:cs="Arial"/>
          <w:b/>
          <w:bCs/>
          <w:sz w:val="24"/>
          <w:szCs w:val="24"/>
          <w:bdr w:val="none" w:sz="0" w:space="0" w:color="auto" w:frame="1"/>
          <w:lang w:val="sr-Latn-RS" w:eastAsia="es-ES"/>
        </w:rPr>
      </w:pPr>
    </w:p>
    <w:p w14:paraId="282130D7" w14:textId="5BFEF8C0" w:rsidR="003A5FEC" w:rsidRPr="00453B49" w:rsidRDefault="000E51F3" w:rsidP="003A5FEC">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Pr="000E51F3">
        <w:rPr>
          <w:rFonts w:ascii="Arial" w:hAnsi="Arial" w:cs="Arial"/>
          <w:b/>
          <w:bCs/>
          <w:sz w:val="32"/>
          <w:szCs w:val="32"/>
          <w:u w:val="single"/>
          <w:lang w:val="sr-Latn-RS"/>
        </w:rPr>
        <w:t xml:space="preserve"> </w:t>
      </w:r>
      <w:r w:rsidR="000F6B8E">
        <w:rPr>
          <w:rFonts w:ascii="Arial" w:hAnsi="Arial" w:cs="Arial"/>
          <w:b/>
          <w:bCs/>
          <w:sz w:val="32"/>
          <w:szCs w:val="32"/>
          <w:u w:val="single"/>
          <w:lang w:val="sr-Latn-RS"/>
        </w:rPr>
        <w:t>11</w:t>
      </w:r>
    </w:p>
    <w:p w14:paraId="1C5B60D4" w14:textId="77777777" w:rsidR="003A5FEC" w:rsidRPr="00453B49" w:rsidRDefault="003A5FEC" w:rsidP="003A5FEC">
      <w:pPr>
        <w:spacing w:after="0" w:line="240" w:lineRule="auto"/>
        <w:jc w:val="both"/>
        <w:rPr>
          <w:rFonts w:ascii="Arial" w:hAnsi="Arial" w:cs="Arial"/>
          <w:sz w:val="24"/>
          <w:lang w:val="sr-Latn-RS"/>
        </w:rPr>
      </w:pPr>
    </w:p>
    <w:p w14:paraId="38F6C76A" w14:textId="0F756F9E" w:rsidR="009D3AB6" w:rsidRDefault="001B3040" w:rsidP="003A5FEC">
      <w:pPr>
        <w:pStyle w:val="Default"/>
        <w:pBdr>
          <w:bottom w:val="single" w:sz="4" w:space="1" w:color="auto"/>
        </w:pBdr>
        <w:ind w:left="142"/>
        <w:jc w:val="center"/>
        <w:rPr>
          <w:rFonts w:ascii="Arial" w:hAnsi="Arial" w:cs="Arial"/>
          <w:b/>
          <w:bCs/>
          <w:color w:val="333399"/>
          <w:sz w:val="36"/>
          <w:szCs w:val="36"/>
          <w:lang w:val="sr-Latn-RS"/>
        </w:rPr>
      </w:pPr>
      <w:r>
        <w:rPr>
          <w:rFonts w:ascii="Arial" w:hAnsi="Arial" w:cs="Arial"/>
          <w:b/>
          <w:bCs/>
          <w:color w:val="333399"/>
          <w:sz w:val="36"/>
          <w:szCs w:val="36"/>
          <w:lang w:val="el-GR"/>
        </w:rPr>
        <w:t xml:space="preserve"> </w:t>
      </w:r>
      <w:r w:rsidR="000E51F3" w:rsidRPr="000E51F3">
        <w:rPr>
          <w:rFonts w:ascii="Arial" w:hAnsi="Arial" w:cs="Arial"/>
          <w:b/>
          <w:bCs/>
          <w:color w:val="333399"/>
          <w:sz w:val="36"/>
          <w:szCs w:val="36"/>
          <w:lang w:val="sr-Latn-RS"/>
        </w:rPr>
        <w:t>Οι εργαζόμενοι στον τομέα των οδικών μεταφορών θεωρούν αποδεκτές</w:t>
      </w:r>
      <w:r>
        <w:rPr>
          <w:rFonts w:ascii="Arial" w:hAnsi="Arial" w:cs="Arial"/>
          <w:b/>
          <w:bCs/>
          <w:color w:val="333399"/>
          <w:sz w:val="36"/>
          <w:szCs w:val="36"/>
          <w:lang w:val="el-GR"/>
        </w:rPr>
        <w:t xml:space="preserve"> </w:t>
      </w:r>
      <w:r w:rsidR="000E51F3" w:rsidRPr="000E51F3">
        <w:rPr>
          <w:rFonts w:ascii="Arial" w:hAnsi="Arial" w:cs="Arial"/>
          <w:b/>
          <w:bCs/>
          <w:color w:val="333399"/>
          <w:sz w:val="36"/>
          <w:szCs w:val="36"/>
          <w:lang w:val="sr-Latn-RS"/>
        </w:rPr>
        <w:t>τις συνθήκες απασχόλησής τους όταν ταξιδεύουν</w:t>
      </w:r>
    </w:p>
    <w:p w14:paraId="70986A35" w14:textId="77777777" w:rsidR="003A5FEC" w:rsidRPr="00453B49" w:rsidRDefault="003A5FEC" w:rsidP="003A5FEC">
      <w:pPr>
        <w:pStyle w:val="Default"/>
        <w:pBdr>
          <w:bottom w:val="single" w:sz="4" w:space="1" w:color="auto"/>
        </w:pBdr>
        <w:ind w:left="142"/>
        <w:jc w:val="center"/>
        <w:rPr>
          <w:rFonts w:ascii="Arial" w:hAnsi="Arial" w:cs="Arial"/>
          <w:b/>
          <w:bCs/>
          <w:i/>
          <w:iCs/>
          <w:color w:val="333399"/>
          <w:sz w:val="36"/>
          <w:szCs w:val="36"/>
          <w:lang w:val="sr-Latn-RS"/>
        </w:rPr>
      </w:pPr>
    </w:p>
    <w:p w14:paraId="222F5BC8" w14:textId="77777777" w:rsidR="003A5FEC" w:rsidRPr="00453B49" w:rsidRDefault="003A5FEC" w:rsidP="003A5FEC">
      <w:pPr>
        <w:spacing w:after="0" w:line="240" w:lineRule="auto"/>
        <w:jc w:val="both"/>
        <w:rPr>
          <w:rFonts w:ascii="Arial" w:hAnsi="Arial" w:cs="Arial"/>
          <w:sz w:val="24"/>
          <w:szCs w:val="24"/>
          <w:lang w:val="sr-Latn-RS"/>
        </w:rPr>
      </w:pPr>
    </w:p>
    <w:p w14:paraId="2030D67A" w14:textId="0D7ADE6D" w:rsidR="009D3AB6" w:rsidRPr="009D3AB6" w:rsidRDefault="000E51F3" w:rsidP="00504315">
      <w:pPr>
        <w:spacing w:after="0" w:line="240" w:lineRule="auto"/>
        <w:jc w:val="both"/>
        <w:rPr>
          <w:rFonts w:ascii="Arial" w:hAnsi="Arial" w:cs="Arial"/>
          <w:sz w:val="24"/>
          <w:szCs w:val="24"/>
          <w:lang w:val="sr-Latn-RS"/>
        </w:rPr>
      </w:pPr>
      <w:r w:rsidRPr="000E51F3">
        <w:rPr>
          <w:rFonts w:ascii="Arial" w:hAnsi="Arial" w:cs="Arial"/>
          <w:sz w:val="24"/>
          <w:szCs w:val="24"/>
          <w:lang w:val="sr-Latn-RS"/>
        </w:rPr>
        <w:t xml:space="preserve">Η </w:t>
      </w:r>
      <w:r w:rsidR="009A5577" w:rsidRPr="009A5577">
        <w:rPr>
          <w:rFonts w:ascii="Arial" w:hAnsi="Arial" w:cs="Arial"/>
          <w:b/>
          <w:bCs/>
          <w:i/>
          <w:iCs/>
          <w:sz w:val="24"/>
          <w:szCs w:val="24"/>
          <w:lang w:val="el-GR"/>
        </w:rPr>
        <w:t>Σ</w:t>
      </w:r>
      <w:r w:rsidRPr="009A5577">
        <w:rPr>
          <w:rFonts w:ascii="Arial" w:hAnsi="Arial" w:cs="Arial"/>
          <w:b/>
          <w:bCs/>
          <w:i/>
          <w:iCs/>
          <w:sz w:val="24"/>
          <w:szCs w:val="24"/>
          <w:lang w:val="sr-Latn-RS"/>
        </w:rPr>
        <w:t>υμφωνία κινητικότητας</w:t>
      </w:r>
      <w:r w:rsidRPr="000E51F3">
        <w:rPr>
          <w:rFonts w:ascii="Arial" w:hAnsi="Arial" w:cs="Arial"/>
          <w:sz w:val="24"/>
          <w:szCs w:val="24"/>
          <w:lang w:val="sr-Latn-RS"/>
        </w:rPr>
        <w:t xml:space="preserve"> περιελάμβανε αλλαγές που επηρέαζαν τους διεθνείς οδηγούς φορτηγών, συμπεριλαμβανομένων</w:t>
      </w:r>
      <w:r w:rsidR="009A5577">
        <w:rPr>
          <w:rFonts w:ascii="Arial" w:hAnsi="Arial" w:cs="Arial"/>
          <w:sz w:val="24"/>
          <w:szCs w:val="24"/>
          <w:lang w:val="el-GR"/>
        </w:rPr>
        <w:t xml:space="preserve"> των αλλαγών</w:t>
      </w:r>
      <w:r w:rsidRPr="000E51F3">
        <w:rPr>
          <w:rFonts w:ascii="Arial" w:hAnsi="Arial" w:cs="Arial"/>
          <w:sz w:val="24"/>
          <w:szCs w:val="24"/>
          <w:lang w:val="sr-Latn-RS"/>
        </w:rPr>
        <w:t xml:space="preserve"> </w:t>
      </w:r>
      <w:r w:rsidR="009A5577">
        <w:rPr>
          <w:rFonts w:ascii="Arial" w:hAnsi="Arial" w:cs="Arial"/>
          <w:sz w:val="24"/>
          <w:szCs w:val="24"/>
          <w:lang w:val="el-GR"/>
        </w:rPr>
        <w:t xml:space="preserve">σχετικά με </w:t>
      </w:r>
      <w:r w:rsidR="009A5577" w:rsidRPr="009A5577">
        <w:rPr>
          <w:rFonts w:ascii="Arial" w:hAnsi="Arial" w:cs="Arial"/>
          <w:b/>
          <w:bCs/>
          <w:sz w:val="24"/>
          <w:szCs w:val="24"/>
          <w:lang w:val="el-GR"/>
        </w:rPr>
        <w:t>το</w:t>
      </w:r>
      <w:r w:rsidRPr="009A5577">
        <w:rPr>
          <w:rFonts w:ascii="Arial" w:hAnsi="Arial" w:cs="Arial"/>
          <w:b/>
          <w:bCs/>
          <w:sz w:val="24"/>
          <w:szCs w:val="24"/>
          <w:lang w:val="sr-Latn-RS"/>
        </w:rPr>
        <w:t xml:space="preserve"> μισθ</w:t>
      </w:r>
      <w:r w:rsidR="009A5577" w:rsidRPr="009A5577">
        <w:rPr>
          <w:rFonts w:ascii="Arial" w:hAnsi="Arial" w:cs="Arial"/>
          <w:b/>
          <w:bCs/>
          <w:sz w:val="24"/>
          <w:szCs w:val="24"/>
          <w:lang w:val="el-GR"/>
        </w:rPr>
        <w:t>ό</w:t>
      </w:r>
      <w:r w:rsidRPr="009A5577">
        <w:rPr>
          <w:rFonts w:ascii="Arial" w:hAnsi="Arial" w:cs="Arial"/>
          <w:b/>
          <w:bCs/>
          <w:sz w:val="24"/>
          <w:szCs w:val="24"/>
          <w:lang w:val="sr-Latn-RS"/>
        </w:rPr>
        <w:t xml:space="preserve"> που </w:t>
      </w:r>
      <w:r w:rsidR="009A5577" w:rsidRPr="009A5577">
        <w:rPr>
          <w:rFonts w:ascii="Arial" w:hAnsi="Arial" w:cs="Arial"/>
          <w:b/>
          <w:bCs/>
          <w:sz w:val="24"/>
          <w:szCs w:val="24"/>
          <w:lang w:val="el-GR"/>
        </w:rPr>
        <w:t>εισπράττεται</w:t>
      </w:r>
      <w:r w:rsidRPr="009A5577">
        <w:rPr>
          <w:rFonts w:ascii="Arial" w:hAnsi="Arial" w:cs="Arial"/>
          <w:b/>
          <w:bCs/>
          <w:sz w:val="24"/>
          <w:szCs w:val="24"/>
          <w:lang w:val="sr-Latn-RS"/>
        </w:rPr>
        <w:t xml:space="preserve"> για εργασία που εκτελείται στο έδαφος κράτους μέλους</w:t>
      </w:r>
      <w:r w:rsidRPr="000E51F3">
        <w:rPr>
          <w:rFonts w:ascii="Arial" w:hAnsi="Arial" w:cs="Arial"/>
          <w:sz w:val="24"/>
          <w:szCs w:val="24"/>
          <w:lang w:val="sr-Latn-RS"/>
        </w:rPr>
        <w:t xml:space="preserve"> διαφορετικού από το δικό τους, καθώς και άλλα στοιχεία σχετικά με τους όρους και τις συνθήκες απασχόλησής τους.</w:t>
      </w:r>
    </w:p>
    <w:p w14:paraId="0CFED90B" w14:textId="77777777" w:rsidR="009D3AB6" w:rsidRDefault="009D3AB6" w:rsidP="00504315">
      <w:pPr>
        <w:spacing w:after="0" w:line="240" w:lineRule="auto"/>
        <w:jc w:val="both"/>
        <w:rPr>
          <w:rFonts w:ascii="Arial" w:hAnsi="Arial" w:cs="Arial"/>
          <w:b/>
          <w:bCs/>
          <w:i/>
          <w:iCs/>
          <w:sz w:val="24"/>
          <w:szCs w:val="24"/>
          <w:lang w:val="sr-Latn-RS"/>
        </w:rPr>
      </w:pPr>
    </w:p>
    <w:p w14:paraId="6E4F67CD" w14:textId="77D97E1C" w:rsidR="009D3AB6" w:rsidRDefault="000E51F3" w:rsidP="00D740F2">
      <w:pPr>
        <w:spacing w:after="0" w:line="240" w:lineRule="auto"/>
        <w:jc w:val="both"/>
        <w:rPr>
          <w:rFonts w:ascii="Arial" w:eastAsia="Times New Roman" w:hAnsi="Arial" w:cs="Arial"/>
          <w:bCs/>
          <w:sz w:val="24"/>
          <w:szCs w:val="24"/>
          <w:bdr w:val="none" w:sz="0" w:space="0" w:color="auto" w:frame="1"/>
          <w:lang w:val="sr-Latn-RS" w:eastAsia="es-ES"/>
        </w:rPr>
      </w:pPr>
      <w:r w:rsidRPr="000E51F3">
        <w:rPr>
          <w:rFonts w:ascii="Arial" w:eastAsia="Times New Roman" w:hAnsi="Arial" w:cs="Arial"/>
          <w:bCs/>
          <w:sz w:val="24"/>
          <w:szCs w:val="24"/>
          <w:bdr w:val="none" w:sz="0" w:space="0" w:color="auto" w:frame="1"/>
          <w:lang w:val="sr-Latn-RS" w:eastAsia="es-ES"/>
        </w:rPr>
        <w:t>Σε έρευνα που διεξήχθη από εκπροσώπους, ιδρύματα και επιχειρηματικές ενώσεις από την Ιταλία, την Κροατία, την Πολωνία, την Ελλάδα, τη Νορβηγία, το Βέλγιο και την Ισπανία, στο πλαίσιο του χρηματοδοτούμενου από την ΕΕ έργου - MImPACT, σχετικά με τον αντίκτυπο της κινητικότητας στους εργαζόμενους στις μεταφορές, αναλύθηκαν οι συνθήκες εργασίας των επαγγελματιών εργαζομένων στον τομέα των μεταφορών κατά τη διάρκεια του ταξιδιού</w:t>
      </w:r>
      <w:r w:rsidR="009A5577" w:rsidRPr="009A5577">
        <w:rPr>
          <w:rFonts w:ascii="Arial" w:eastAsia="Times New Roman" w:hAnsi="Arial" w:cs="Arial"/>
          <w:bCs/>
          <w:sz w:val="24"/>
          <w:szCs w:val="24"/>
          <w:bdr w:val="none" w:sz="0" w:space="0" w:color="auto" w:frame="1"/>
          <w:lang w:val="sr-Latn-RS" w:eastAsia="es-ES"/>
        </w:rPr>
        <w:t xml:space="preserve"> </w:t>
      </w:r>
      <w:r w:rsidR="009A5577" w:rsidRPr="000E51F3">
        <w:rPr>
          <w:rFonts w:ascii="Arial" w:eastAsia="Times New Roman" w:hAnsi="Arial" w:cs="Arial"/>
          <w:bCs/>
          <w:sz w:val="24"/>
          <w:szCs w:val="24"/>
          <w:bdr w:val="none" w:sz="0" w:space="0" w:color="auto" w:frame="1"/>
          <w:lang w:val="sr-Latn-RS" w:eastAsia="es-ES"/>
        </w:rPr>
        <w:t>και</w:t>
      </w:r>
      <w:r w:rsidRPr="000E51F3">
        <w:rPr>
          <w:rFonts w:ascii="Arial" w:eastAsia="Times New Roman" w:hAnsi="Arial" w:cs="Arial"/>
          <w:bCs/>
          <w:sz w:val="24"/>
          <w:szCs w:val="24"/>
          <w:bdr w:val="none" w:sz="0" w:space="0" w:color="auto" w:frame="1"/>
          <w:lang w:val="sr-Latn-RS" w:eastAsia="es-ES"/>
        </w:rPr>
        <w:t xml:space="preserve">, μεταξύ άλλων, αξιολογήθηκαν οι συνθήκες από την πλειοψηφία των ερωτηθέντων. Ωστόσο, υπάρχουν ποσοστιαίες διαφορές μεταξύ των χωρών, λαμβάνοντας υπόψη τις </w:t>
      </w:r>
      <w:r w:rsidR="009A5577">
        <w:rPr>
          <w:rFonts w:ascii="Arial" w:eastAsia="Times New Roman" w:hAnsi="Arial" w:cs="Arial"/>
          <w:bCs/>
          <w:sz w:val="24"/>
          <w:szCs w:val="24"/>
          <w:bdr w:val="none" w:sz="0" w:space="0" w:color="auto" w:frame="1"/>
          <w:lang w:val="el-GR" w:eastAsia="es-ES"/>
        </w:rPr>
        <w:t>απαντήσεις τους σχετικά με το επίπεδο πόσο ικανοποιητικές είναι οι συνθήκες</w:t>
      </w:r>
      <w:r w:rsidRPr="000E51F3">
        <w:rPr>
          <w:rFonts w:ascii="Arial" w:eastAsia="Times New Roman" w:hAnsi="Arial" w:cs="Arial"/>
          <w:bCs/>
          <w:sz w:val="24"/>
          <w:szCs w:val="24"/>
          <w:bdr w:val="none" w:sz="0" w:space="0" w:color="auto" w:frame="1"/>
          <w:lang w:val="sr-Latn-RS" w:eastAsia="es-ES"/>
        </w:rPr>
        <w:t>.</w:t>
      </w:r>
    </w:p>
    <w:p w14:paraId="2352E6B4" w14:textId="77777777" w:rsidR="009D3AB6" w:rsidRDefault="009D3AB6" w:rsidP="00D740F2">
      <w:pPr>
        <w:spacing w:after="0" w:line="240" w:lineRule="auto"/>
        <w:jc w:val="both"/>
        <w:rPr>
          <w:rFonts w:ascii="Arial" w:eastAsia="Times New Roman" w:hAnsi="Arial" w:cs="Arial"/>
          <w:bCs/>
          <w:sz w:val="24"/>
          <w:szCs w:val="24"/>
          <w:bdr w:val="none" w:sz="0" w:space="0" w:color="auto" w:frame="1"/>
          <w:lang w:val="sr-Latn-RS" w:eastAsia="es-ES"/>
        </w:rPr>
      </w:pPr>
    </w:p>
    <w:p w14:paraId="6295C3C1" w14:textId="68EA8012" w:rsidR="009D3AB6" w:rsidRDefault="000E51F3" w:rsidP="00D740F2">
      <w:pPr>
        <w:spacing w:after="0" w:line="240" w:lineRule="auto"/>
        <w:jc w:val="both"/>
        <w:rPr>
          <w:rFonts w:ascii="Arial" w:hAnsi="Arial" w:cs="Arial"/>
          <w:sz w:val="24"/>
          <w:szCs w:val="24"/>
          <w:lang w:val="sr-Latn-RS"/>
        </w:rPr>
      </w:pPr>
      <w:r w:rsidRPr="000E51F3">
        <w:rPr>
          <w:rFonts w:ascii="Arial" w:hAnsi="Arial" w:cs="Arial"/>
          <w:sz w:val="24"/>
          <w:szCs w:val="24"/>
          <w:lang w:val="sr-Latn-RS"/>
        </w:rPr>
        <w:t>Με βάση την ανάλυση, μπορούν να συναχθούν τα ακόλουθα συμπεράσματα:</w:t>
      </w:r>
    </w:p>
    <w:p w14:paraId="3BD564D0" w14:textId="77777777" w:rsidR="00D740F2" w:rsidRPr="00453B49" w:rsidRDefault="00D740F2" w:rsidP="00D740F2">
      <w:pPr>
        <w:spacing w:after="0" w:line="240" w:lineRule="auto"/>
        <w:jc w:val="both"/>
        <w:rPr>
          <w:rFonts w:ascii="Arial" w:hAnsi="Arial" w:cs="Arial"/>
          <w:sz w:val="24"/>
          <w:szCs w:val="24"/>
          <w:lang w:val="sr-Latn-RS"/>
        </w:rPr>
      </w:pPr>
    </w:p>
    <w:p w14:paraId="26B033FD" w14:textId="05241B1B" w:rsidR="009D3AB6" w:rsidRDefault="000E51F3" w:rsidP="00D740F2">
      <w:pPr>
        <w:pStyle w:val="a7"/>
        <w:numPr>
          <w:ilvl w:val="0"/>
          <w:numId w:val="27"/>
        </w:numPr>
        <w:spacing w:after="0" w:line="240" w:lineRule="auto"/>
        <w:jc w:val="both"/>
        <w:rPr>
          <w:rFonts w:ascii="Arial" w:hAnsi="Arial" w:cs="Arial"/>
          <w:sz w:val="24"/>
          <w:szCs w:val="24"/>
          <w:lang w:val="sr-Latn-RS"/>
        </w:rPr>
      </w:pPr>
      <w:r w:rsidRPr="000E51F3">
        <w:rPr>
          <w:rFonts w:ascii="Arial" w:hAnsi="Arial" w:cs="Arial"/>
          <w:sz w:val="24"/>
          <w:szCs w:val="24"/>
          <w:lang w:val="sr-Latn-RS"/>
        </w:rPr>
        <w:t xml:space="preserve">Η πλειοψηφία δήλωσε ότι η συλλογική σύμβαση είναι ένα μέσο που καθορίζει τους μισθούς των εργαζομένων στον τομέα των μεταφορών. Ωστόσο, υπάρχει το 22% εκείνων που υποδεικνύουν </w:t>
      </w:r>
      <w:r w:rsidR="001B3040">
        <w:rPr>
          <w:rFonts w:ascii="Arial" w:hAnsi="Arial" w:cs="Arial"/>
          <w:sz w:val="24"/>
          <w:szCs w:val="24"/>
          <w:lang w:val="el-GR"/>
        </w:rPr>
        <w:t xml:space="preserve">την </w:t>
      </w:r>
      <w:r w:rsidRPr="000E51F3">
        <w:rPr>
          <w:rFonts w:ascii="Arial" w:hAnsi="Arial" w:cs="Arial"/>
          <w:sz w:val="24"/>
          <w:szCs w:val="24"/>
          <w:lang w:val="sr-Latn-RS"/>
        </w:rPr>
        <w:t>άμεση διαπραγμάτευση μεταξύ εργοδότη και εργαζομένου, ενώ το 16% ισχυρίζεται ότι καταρτίζεται απευθείας από τον εργοδότη.</w:t>
      </w:r>
    </w:p>
    <w:p w14:paraId="23DE7A1A" w14:textId="77777777" w:rsidR="00D740F2" w:rsidRPr="00453B49" w:rsidRDefault="00D740F2" w:rsidP="00D740F2">
      <w:pPr>
        <w:spacing w:after="0" w:line="240" w:lineRule="auto"/>
        <w:jc w:val="both"/>
        <w:rPr>
          <w:rFonts w:ascii="Arial" w:hAnsi="Arial" w:cs="Arial"/>
          <w:sz w:val="24"/>
          <w:szCs w:val="24"/>
          <w:lang w:val="sr-Latn-RS"/>
        </w:rPr>
      </w:pPr>
    </w:p>
    <w:p w14:paraId="0EA9FAA2" w14:textId="74DA2709" w:rsidR="00D332EF" w:rsidRDefault="000E51F3" w:rsidP="00D740F2">
      <w:pPr>
        <w:pStyle w:val="a7"/>
        <w:numPr>
          <w:ilvl w:val="0"/>
          <w:numId w:val="27"/>
        </w:numPr>
        <w:spacing w:after="0" w:line="240" w:lineRule="auto"/>
        <w:jc w:val="both"/>
        <w:rPr>
          <w:rFonts w:ascii="Arial" w:hAnsi="Arial" w:cs="Arial"/>
          <w:sz w:val="24"/>
          <w:szCs w:val="24"/>
          <w:lang w:val="sr-Latn-RS"/>
        </w:rPr>
      </w:pPr>
      <w:r w:rsidRPr="000E51F3">
        <w:rPr>
          <w:rFonts w:ascii="Arial" w:hAnsi="Arial" w:cs="Arial"/>
          <w:sz w:val="24"/>
          <w:szCs w:val="24"/>
          <w:lang w:val="sr-Latn-RS"/>
        </w:rPr>
        <w:t xml:space="preserve">Ο βασικός μισθός, τα επιδόματα που καθορίζονται </w:t>
      </w:r>
      <w:r w:rsidR="001B3040">
        <w:rPr>
          <w:rFonts w:ascii="Arial" w:hAnsi="Arial" w:cs="Arial"/>
          <w:sz w:val="24"/>
          <w:szCs w:val="24"/>
          <w:lang w:val="el-GR"/>
        </w:rPr>
        <w:t xml:space="preserve">από </w:t>
      </w:r>
      <w:r w:rsidRPr="000E51F3">
        <w:rPr>
          <w:rFonts w:ascii="Arial" w:hAnsi="Arial" w:cs="Arial"/>
          <w:sz w:val="24"/>
          <w:szCs w:val="24"/>
          <w:lang w:val="sr-Latn-RS"/>
        </w:rPr>
        <w:t xml:space="preserve">τις συλλογικές συμβάσεις ή </w:t>
      </w:r>
      <w:r w:rsidR="001B3040">
        <w:rPr>
          <w:rFonts w:ascii="Arial" w:hAnsi="Arial" w:cs="Arial"/>
          <w:sz w:val="24"/>
          <w:szCs w:val="24"/>
          <w:lang w:val="el-GR"/>
        </w:rPr>
        <w:t xml:space="preserve">μέσω </w:t>
      </w:r>
      <w:r w:rsidRPr="000E51F3">
        <w:rPr>
          <w:rFonts w:ascii="Arial" w:hAnsi="Arial" w:cs="Arial"/>
          <w:sz w:val="24"/>
          <w:szCs w:val="24"/>
          <w:lang w:val="sr-Latn-RS"/>
        </w:rPr>
        <w:t>τη</w:t>
      </w:r>
      <w:r w:rsidR="001B3040">
        <w:rPr>
          <w:rFonts w:ascii="Arial" w:hAnsi="Arial" w:cs="Arial"/>
          <w:sz w:val="24"/>
          <w:szCs w:val="24"/>
          <w:lang w:val="el-GR"/>
        </w:rPr>
        <w:t>ς</w:t>
      </w:r>
      <w:r w:rsidRPr="000E51F3">
        <w:rPr>
          <w:rFonts w:ascii="Arial" w:hAnsi="Arial" w:cs="Arial"/>
          <w:sz w:val="24"/>
          <w:szCs w:val="24"/>
          <w:lang w:val="sr-Latn-RS"/>
        </w:rPr>
        <w:t xml:space="preserve"> σύμβαση</w:t>
      </w:r>
      <w:r w:rsidR="001B3040">
        <w:rPr>
          <w:rFonts w:ascii="Arial" w:hAnsi="Arial" w:cs="Arial"/>
          <w:sz w:val="24"/>
          <w:szCs w:val="24"/>
          <w:lang w:val="el-GR"/>
        </w:rPr>
        <w:t>ς</w:t>
      </w:r>
      <w:r w:rsidRPr="000E51F3">
        <w:rPr>
          <w:rFonts w:ascii="Arial" w:hAnsi="Arial" w:cs="Arial"/>
          <w:sz w:val="24"/>
          <w:szCs w:val="24"/>
          <w:lang w:val="sr-Latn-RS"/>
        </w:rPr>
        <w:t xml:space="preserve"> εργασίας, καθώς και το επίδομα </w:t>
      </w:r>
      <w:r w:rsidR="00ED0FB6">
        <w:rPr>
          <w:rFonts w:ascii="Arial" w:hAnsi="Arial" w:cs="Arial"/>
          <w:sz w:val="24"/>
          <w:szCs w:val="24"/>
          <w:lang w:val="el-GR"/>
        </w:rPr>
        <w:t>μακροχρόνιας</w:t>
      </w:r>
      <w:r w:rsidR="00ED0FB6" w:rsidRPr="00ED0FB6">
        <w:rPr>
          <w:rFonts w:ascii="Arial" w:hAnsi="Arial" w:cs="Arial"/>
          <w:sz w:val="24"/>
          <w:szCs w:val="24"/>
          <w:lang w:val="sr-Latn-RS"/>
        </w:rPr>
        <w:t xml:space="preserve"> </w:t>
      </w:r>
      <w:r w:rsidR="00ED0FB6">
        <w:rPr>
          <w:rFonts w:ascii="Arial" w:hAnsi="Arial" w:cs="Arial"/>
          <w:sz w:val="24"/>
          <w:szCs w:val="24"/>
          <w:lang w:val="el-GR"/>
        </w:rPr>
        <w:t>υπηρεσίας</w:t>
      </w:r>
      <w:r w:rsidRPr="000E51F3">
        <w:rPr>
          <w:rFonts w:ascii="Arial" w:hAnsi="Arial" w:cs="Arial"/>
          <w:sz w:val="24"/>
          <w:szCs w:val="24"/>
          <w:lang w:val="sr-Latn-RS"/>
        </w:rPr>
        <w:t xml:space="preserve"> στην επιχείρηση, αναφέρονται ως </w:t>
      </w:r>
      <w:r w:rsidR="001B3040">
        <w:rPr>
          <w:rFonts w:ascii="Arial" w:hAnsi="Arial" w:cs="Arial"/>
          <w:sz w:val="24"/>
          <w:szCs w:val="24"/>
          <w:lang w:val="el-GR"/>
        </w:rPr>
        <w:t xml:space="preserve">τα </w:t>
      </w:r>
      <w:r w:rsidRPr="000E51F3">
        <w:rPr>
          <w:rFonts w:ascii="Arial" w:hAnsi="Arial" w:cs="Arial"/>
          <w:sz w:val="24"/>
          <w:szCs w:val="24"/>
          <w:lang w:val="sr-Latn-RS"/>
        </w:rPr>
        <w:t>υποχρεωτικ</w:t>
      </w:r>
      <w:r w:rsidR="001B3040">
        <w:rPr>
          <w:rFonts w:ascii="Arial" w:hAnsi="Arial" w:cs="Arial"/>
          <w:sz w:val="24"/>
          <w:szCs w:val="24"/>
          <w:lang w:val="el-GR"/>
        </w:rPr>
        <w:t xml:space="preserve">ά στοιχεία </w:t>
      </w:r>
      <w:r w:rsidRPr="000E51F3">
        <w:rPr>
          <w:rFonts w:ascii="Arial" w:hAnsi="Arial" w:cs="Arial"/>
          <w:sz w:val="24"/>
          <w:szCs w:val="24"/>
          <w:lang w:val="sr-Latn-RS"/>
        </w:rPr>
        <w:t>που</w:t>
      </w:r>
      <w:r w:rsidR="00ED0FB6" w:rsidRPr="00ED0FB6">
        <w:rPr>
          <w:rFonts w:ascii="Arial" w:hAnsi="Arial" w:cs="Arial"/>
          <w:sz w:val="24"/>
          <w:szCs w:val="24"/>
          <w:lang w:val="sr-Latn-RS"/>
        </w:rPr>
        <w:t xml:space="preserve"> </w:t>
      </w:r>
      <w:r w:rsidR="00ED0FB6">
        <w:rPr>
          <w:rFonts w:ascii="Arial" w:hAnsi="Arial" w:cs="Arial"/>
          <w:sz w:val="24"/>
          <w:szCs w:val="24"/>
          <w:lang w:val="el-GR"/>
        </w:rPr>
        <w:t>εντάσσονται</w:t>
      </w:r>
      <w:r w:rsidR="00ED0FB6" w:rsidRPr="00ED0FB6">
        <w:rPr>
          <w:rFonts w:ascii="Arial" w:hAnsi="Arial" w:cs="Arial"/>
          <w:sz w:val="24"/>
          <w:szCs w:val="24"/>
          <w:lang w:val="sr-Latn-RS"/>
        </w:rPr>
        <w:t xml:space="preserve"> </w:t>
      </w:r>
      <w:r w:rsidR="00ED0FB6">
        <w:rPr>
          <w:rFonts w:ascii="Arial" w:hAnsi="Arial" w:cs="Arial"/>
          <w:sz w:val="24"/>
          <w:szCs w:val="24"/>
          <w:lang w:val="el-GR"/>
        </w:rPr>
        <w:t>σ</w:t>
      </w:r>
      <w:r w:rsidRPr="000E51F3">
        <w:rPr>
          <w:rFonts w:ascii="Arial" w:hAnsi="Arial" w:cs="Arial"/>
          <w:sz w:val="24"/>
          <w:szCs w:val="24"/>
          <w:lang w:val="sr-Latn-RS"/>
        </w:rPr>
        <w:t>την καταβολή</w:t>
      </w:r>
      <w:r w:rsidR="001B3040">
        <w:rPr>
          <w:rFonts w:ascii="Arial" w:hAnsi="Arial" w:cs="Arial"/>
          <w:sz w:val="24"/>
          <w:szCs w:val="24"/>
          <w:lang w:val="el-GR"/>
        </w:rPr>
        <w:t xml:space="preserve"> των</w:t>
      </w:r>
      <w:r w:rsidRPr="000E51F3">
        <w:rPr>
          <w:rFonts w:ascii="Arial" w:hAnsi="Arial" w:cs="Arial"/>
          <w:sz w:val="24"/>
          <w:szCs w:val="24"/>
          <w:lang w:val="sr-Latn-RS"/>
        </w:rPr>
        <w:t xml:space="preserve"> </w:t>
      </w:r>
      <w:r w:rsidR="00B11A79">
        <w:rPr>
          <w:rFonts w:ascii="Arial" w:hAnsi="Arial" w:cs="Arial"/>
          <w:sz w:val="24"/>
          <w:szCs w:val="24"/>
          <w:lang w:val="el-GR"/>
        </w:rPr>
        <w:t>αμοιβών</w:t>
      </w:r>
      <w:r w:rsidRPr="000E51F3">
        <w:rPr>
          <w:rFonts w:ascii="Arial" w:hAnsi="Arial" w:cs="Arial"/>
          <w:sz w:val="24"/>
          <w:szCs w:val="24"/>
          <w:lang w:val="sr-Latn-RS"/>
        </w:rPr>
        <w:t>.</w:t>
      </w:r>
    </w:p>
    <w:p w14:paraId="585BBC53" w14:textId="77777777" w:rsidR="00D740F2" w:rsidRPr="00453B49" w:rsidRDefault="00D740F2" w:rsidP="00D740F2">
      <w:pPr>
        <w:spacing w:after="0" w:line="240" w:lineRule="auto"/>
        <w:jc w:val="both"/>
        <w:rPr>
          <w:rFonts w:ascii="Arial" w:hAnsi="Arial" w:cs="Arial"/>
          <w:sz w:val="24"/>
          <w:szCs w:val="24"/>
          <w:lang w:val="sr-Latn-RS"/>
        </w:rPr>
      </w:pPr>
    </w:p>
    <w:p w14:paraId="71F4BE43" w14:textId="169EDD02" w:rsidR="00D332EF" w:rsidRDefault="000E51F3" w:rsidP="00D740F2">
      <w:pPr>
        <w:pStyle w:val="a7"/>
        <w:numPr>
          <w:ilvl w:val="0"/>
          <w:numId w:val="27"/>
        </w:numPr>
        <w:spacing w:after="0" w:line="240" w:lineRule="auto"/>
        <w:jc w:val="both"/>
        <w:rPr>
          <w:rFonts w:ascii="Arial" w:hAnsi="Arial" w:cs="Arial"/>
          <w:sz w:val="24"/>
          <w:szCs w:val="24"/>
          <w:lang w:val="sr-Latn-RS"/>
        </w:rPr>
      </w:pPr>
      <w:r w:rsidRPr="000E51F3">
        <w:rPr>
          <w:rFonts w:ascii="Arial" w:hAnsi="Arial" w:cs="Arial"/>
          <w:sz w:val="24"/>
          <w:szCs w:val="24"/>
          <w:lang w:val="sr-Latn-RS"/>
        </w:rPr>
        <w:t>Οι προαιρετικές έννοιες, που αναφέρονται από την πλειονότητα, είναι τα επιδόματα μεταφοράς, διατροφής και διαμονής κατά τη διάρκεια του ταξιδιού, με συναίνεση μεταξύ των δύο</w:t>
      </w:r>
      <w:r w:rsidR="00ED0FB6" w:rsidRPr="00ED0FB6">
        <w:rPr>
          <w:rFonts w:ascii="Arial" w:hAnsi="Arial" w:cs="Arial"/>
          <w:sz w:val="24"/>
          <w:szCs w:val="24"/>
          <w:lang w:val="sr-Latn-RS"/>
        </w:rPr>
        <w:t xml:space="preserve"> </w:t>
      </w:r>
      <w:r w:rsidR="00ED0FB6">
        <w:rPr>
          <w:rFonts w:ascii="Arial" w:hAnsi="Arial" w:cs="Arial"/>
          <w:sz w:val="24"/>
          <w:szCs w:val="24"/>
          <w:lang w:val="el-GR"/>
        </w:rPr>
        <w:t>εμπλεκόμενων</w:t>
      </w:r>
      <w:r w:rsidRPr="000E51F3">
        <w:rPr>
          <w:rFonts w:ascii="Arial" w:hAnsi="Arial" w:cs="Arial"/>
          <w:sz w:val="24"/>
          <w:szCs w:val="24"/>
          <w:lang w:val="sr-Latn-RS"/>
        </w:rPr>
        <w:t xml:space="preserve"> ομάδων και, γενικ</w:t>
      </w:r>
      <w:r w:rsidR="00ED0FB6">
        <w:rPr>
          <w:rFonts w:ascii="Arial" w:hAnsi="Arial" w:cs="Arial"/>
          <w:sz w:val="24"/>
          <w:szCs w:val="24"/>
          <w:lang w:val="el-GR"/>
        </w:rPr>
        <w:t>ότερα</w:t>
      </w:r>
      <w:r w:rsidRPr="000E51F3">
        <w:rPr>
          <w:rFonts w:ascii="Arial" w:hAnsi="Arial" w:cs="Arial"/>
          <w:sz w:val="24"/>
          <w:szCs w:val="24"/>
          <w:lang w:val="sr-Latn-RS"/>
        </w:rPr>
        <w:t>,</w:t>
      </w:r>
      <w:r w:rsidR="00ED0FB6" w:rsidRPr="00ED0FB6">
        <w:rPr>
          <w:rFonts w:ascii="Arial" w:hAnsi="Arial" w:cs="Arial"/>
          <w:sz w:val="24"/>
          <w:szCs w:val="24"/>
          <w:lang w:val="sr-Latn-RS"/>
        </w:rPr>
        <w:t xml:space="preserve"> </w:t>
      </w:r>
      <w:r w:rsidR="00ED0FB6">
        <w:rPr>
          <w:rFonts w:ascii="Arial" w:hAnsi="Arial" w:cs="Arial"/>
          <w:sz w:val="24"/>
          <w:szCs w:val="24"/>
          <w:lang w:val="el-GR"/>
        </w:rPr>
        <w:t>επικρατεί</w:t>
      </w:r>
      <w:r w:rsidRPr="000E51F3">
        <w:rPr>
          <w:rFonts w:ascii="Arial" w:hAnsi="Arial" w:cs="Arial"/>
          <w:sz w:val="24"/>
          <w:szCs w:val="24"/>
          <w:lang w:val="sr-Latn-RS"/>
        </w:rPr>
        <w:t xml:space="preserve"> ανά χώρα, ότι ο εργοδότης είναι υπεύθυνος για την καταβολή των δαπανών που σχετίζονται με το ταξίδι του εργαζομένου για επαγγελματικούς σκοπούς·</w:t>
      </w:r>
    </w:p>
    <w:p w14:paraId="14CB4343" w14:textId="77777777" w:rsidR="00D740F2" w:rsidRPr="00453B49" w:rsidRDefault="00D740F2" w:rsidP="00D740F2">
      <w:pPr>
        <w:spacing w:after="0" w:line="240" w:lineRule="auto"/>
        <w:jc w:val="both"/>
        <w:rPr>
          <w:rFonts w:ascii="Arial" w:hAnsi="Arial" w:cs="Arial"/>
          <w:sz w:val="24"/>
          <w:szCs w:val="24"/>
          <w:lang w:val="sr-Latn-RS"/>
        </w:rPr>
      </w:pPr>
    </w:p>
    <w:p w14:paraId="29BCC34A" w14:textId="75F8D240" w:rsidR="00D332EF" w:rsidRDefault="000E51F3" w:rsidP="00D740F2">
      <w:pPr>
        <w:pStyle w:val="a7"/>
        <w:numPr>
          <w:ilvl w:val="0"/>
          <w:numId w:val="27"/>
        </w:numPr>
        <w:spacing w:after="0" w:line="240" w:lineRule="auto"/>
        <w:jc w:val="both"/>
        <w:rPr>
          <w:rFonts w:ascii="Arial" w:hAnsi="Arial" w:cs="Arial"/>
          <w:sz w:val="24"/>
          <w:szCs w:val="24"/>
          <w:lang w:val="sr-Latn-RS"/>
        </w:rPr>
      </w:pPr>
      <w:r w:rsidRPr="000E51F3">
        <w:rPr>
          <w:rFonts w:ascii="Arial" w:hAnsi="Arial" w:cs="Arial"/>
          <w:sz w:val="24"/>
          <w:szCs w:val="24"/>
          <w:lang w:val="sr-Latn-RS"/>
        </w:rPr>
        <w:t xml:space="preserve">Οι περισσότεροι εργαζόμενοι λαμβάνουν πιστοποιητικό υγείας τουλάχιστον μία φορά το χρόνο, με ποσοστά που υπερβαίνουν ελαφρώς το 70%, καθώς και </w:t>
      </w:r>
      <w:r w:rsidRPr="000E51F3">
        <w:rPr>
          <w:rFonts w:ascii="Arial" w:hAnsi="Arial" w:cs="Arial"/>
          <w:sz w:val="24"/>
          <w:szCs w:val="24"/>
          <w:lang w:val="sr-Latn-RS"/>
        </w:rPr>
        <w:lastRenderedPageBreak/>
        <w:t>κατάρτιση για την υγεία και την ασφάλεια στην εργασία με συχνότητα και ποιότητα που θεωρείται επαρκής.</w:t>
      </w:r>
    </w:p>
    <w:p w14:paraId="5EF03D1B" w14:textId="0469ED93" w:rsidR="00D740F2" w:rsidRPr="00453B49" w:rsidRDefault="00D740F2" w:rsidP="00D740F2">
      <w:pPr>
        <w:spacing w:after="0" w:line="240" w:lineRule="auto"/>
        <w:jc w:val="both"/>
        <w:rPr>
          <w:rFonts w:ascii="Arial" w:hAnsi="Arial" w:cs="Arial"/>
          <w:sz w:val="24"/>
          <w:szCs w:val="24"/>
          <w:lang w:val="sr-Latn-RS"/>
        </w:rPr>
      </w:pPr>
    </w:p>
    <w:p w14:paraId="401FCB39" w14:textId="158B3580" w:rsidR="00D332EF" w:rsidRDefault="000E51F3" w:rsidP="00D740F2">
      <w:pPr>
        <w:spacing w:after="0" w:line="240" w:lineRule="auto"/>
        <w:jc w:val="both"/>
        <w:rPr>
          <w:rFonts w:ascii="Arial" w:hAnsi="Arial" w:cs="Arial"/>
          <w:sz w:val="24"/>
          <w:szCs w:val="24"/>
          <w:lang w:val="sr-Latn-RS"/>
        </w:rPr>
      </w:pPr>
      <w:r w:rsidRPr="000E51F3">
        <w:rPr>
          <w:rFonts w:ascii="Arial" w:hAnsi="Arial" w:cs="Arial"/>
          <w:sz w:val="24"/>
          <w:szCs w:val="24"/>
          <w:lang w:val="sr-Latn-RS"/>
        </w:rPr>
        <w:t>Τέλος, οι εργαζόμενοι δίνουν προτεραιότητα</w:t>
      </w:r>
      <w:r w:rsidR="00ED0FB6">
        <w:rPr>
          <w:rFonts w:ascii="Arial" w:hAnsi="Arial" w:cs="Arial"/>
          <w:sz w:val="24"/>
          <w:szCs w:val="24"/>
          <w:lang w:val="el-GR"/>
        </w:rPr>
        <w:t xml:space="preserve"> και εστιάζουν</w:t>
      </w:r>
      <w:r w:rsidRPr="000E51F3">
        <w:rPr>
          <w:rFonts w:ascii="Arial" w:hAnsi="Arial" w:cs="Arial"/>
          <w:sz w:val="24"/>
          <w:szCs w:val="24"/>
          <w:lang w:val="sr-Latn-RS"/>
        </w:rPr>
        <w:t xml:space="preserve"> στην αμοιβή </w:t>
      </w:r>
      <w:r w:rsidR="00ED0FB6">
        <w:rPr>
          <w:rFonts w:ascii="Arial" w:hAnsi="Arial" w:cs="Arial"/>
          <w:sz w:val="24"/>
          <w:szCs w:val="24"/>
          <w:lang w:val="el-GR"/>
        </w:rPr>
        <w:t>που είναι η</w:t>
      </w:r>
      <w:r w:rsidRPr="000E51F3">
        <w:rPr>
          <w:rFonts w:ascii="Arial" w:hAnsi="Arial" w:cs="Arial"/>
          <w:sz w:val="24"/>
          <w:szCs w:val="24"/>
          <w:lang w:val="sr-Latn-RS"/>
        </w:rPr>
        <w:t xml:space="preserve"> ανάγκ</w:t>
      </w:r>
      <w:r w:rsidR="00ED0FB6">
        <w:rPr>
          <w:rFonts w:ascii="Arial" w:hAnsi="Arial" w:cs="Arial"/>
          <w:sz w:val="24"/>
          <w:szCs w:val="24"/>
          <w:lang w:val="el-GR"/>
        </w:rPr>
        <w:t>η</w:t>
      </w:r>
      <w:r w:rsidRPr="000E51F3">
        <w:rPr>
          <w:rFonts w:ascii="Arial" w:hAnsi="Arial" w:cs="Arial"/>
          <w:sz w:val="24"/>
          <w:szCs w:val="24"/>
          <w:lang w:val="sr-Latn-RS"/>
        </w:rPr>
        <w:t xml:space="preserve"> </w:t>
      </w:r>
      <w:r w:rsidR="00ED0FB6">
        <w:rPr>
          <w:rFonts w:ascii="Arial" w:hAnsi="Arial" w:cs="Arial"/>
          <w:sz w:val="24"/>
          <w:szCs w:val="24"/>
          <w:lang w:val="el-GR"/>
        </w:rPr>
        <w:t>που έχει προτεραιότητα</w:t>
      </w:r>
      <w:r w:rsidRPr="000E51F3">
        <w:rPr>
          <w:rFonts w:ascii="Arial" w:hAnsi="Arial" w:cs="Arial"/>
          <w:sz w:val="24"/>
          <w:szCs w:val="24"/>
          <w:lang w:val="sr-Latn-RS"/>
        </w:rPr>
        <w:t>, ακολουθούμενη από</w:t>
      </w:r>
      <w:r w:rsidR="00ED0FB6">
        <w:rPr>
          <w:rFonts w:ascii="Arial" w:hAnsi="Arial" w:cs="Arial"/>
          <w:sz w:val="24"/>
          <w:szCs w:val="24"/>
          <w:lang w:val="el-GR"/>
        </w:rPr>
        <w:t xml:space="preserve"> την</w:t>
      </w:r>
      <w:r w:rsidRPr="000E51F3">
        <w:rPr>
          <w:rFonts w:ascii="Arial" w:hAnsi="Arial" w:cs="Arial"/>
          <w:sz w:val="24"/>
          <w:szCs w:val="24"/>
          <w:lang w:val="sr-Latn-RS"/>
        </w:rPr>
        <w:t xml:space="preserve"> μεγαλύτερη αναγνώριση από τον εργοδότη και</w:t>
      </w:r>
      <w:r w:rsidR="00E011B0">
        <w:rPr>
          <w:rFonts w:ascii="Arial" w:hAnsi="Arial" w:cs="Arial"/>
          <w:sz w:val="24"/>
          <w:szCs w:val="24"/>
          <w:lang w:val="el-GR"/>
        </w:rPr>
        <w:t xml:space="preserve"> την</w:t>
      </w:r>
      <w:r w:rsidRPr="000E51F3">
        <w:rPr>
          <w:rFonts w:ascii="Arial" w:hAnsi="Arial" w:cs="Arial"/>
          <w:sz w:val="24"/>
          <w:szCs w:val="24"/>
          <w:lang w:val="sr-Latn-RS"/>
        </w:rPr>
        <w:t xml:space="preserve"> διαβούλευση </w:t>
      </w:r>
      <w:r w:rsidR="00E011B0">
        <w:rPr>
          <w:rFonts w:ascii="Arial" w:hAnsi="Arial" w:cs="Arial"/>
          <w:sz w:val="24"/>
          <w:szCs w:val="24"/>
          <w:lang w:val="el-GR"/>
        </w:rPr>
        <w:t xml:space="preserve">με </w:t>
      </w:r>
      <w:r w:rsidRPr="000E51F3">
        <w:rPr>
          <w:rFonts w:ascii="Arial" w:hAnsi="Arial" w:cs="Arial"/>
          <w:sz w:val="24"/>
          <w:szCs w:val="24"/>
          <w:lang w:val="sr-Latn-RS"/>
        </w:rPr>
        <w:t>τον εργοδότη για εργασιακά και επαγγελματικά θέματα.</w:t>
      </w:r>
    </w:p>
    <w:p w14:paraId="382A5B8E" w14:textId="77777777" w:rsidR="00D740F2" w:rsidRPr="00453B49" w:rsidRDefault="00D740F2" w:rsidP="00D740F2">
      <w:pPr>
        <w:spacing w:after="0" w:line="240" w:lineRule="auto"/>
        <w:jc w:val="both"/>
        <w:rPr>
          <w:rFonts w:ascii="Arial" w:hAnsi="Arial" w:cs="Arial"/>
          <w:sz w:val="24"/>
          <w:szCs w:val="24"/>
          <w:lang w:val="sr-Latn-RS"/>
        </w:rPr>
      </w:pPr>
    </w:p>
    <w:p w14:paraId="4B25ECA6" w14:textId="08F4739A" w:rsidR="003A5FEC" w:rsidRPr="00453B49" w:rsidRDefault="003A5FEC">
      <w:pPr>
        <w:spacing w:after="0" w:line="240" w:lineRule="auto"/>
        <w:rPr>
          <w:rFonts w:ascii="Arial" w:eastAsia="Times New Roman" w:hAnsi="Arial" w:cs="Arial"/>
          <w:b/>
          <w:bCs/>
          <w:sz w:val="24"/>
          <w:szCs w:val="24"/>
          <w:bdr w:val="none" w:sz="0" w:space="0" w:color="auto" w:frame="1"/>
          <w:lang w:val="sr-Latn-RS" w:eastAsia="es-ES"/>
        </w:rPr>
      </w:pPr>
      <w:r w:rsidRPr="00453B49">
        <w:rPr>
          <w:rFonts w:ascii="Arial" w:eastAsia="Times New Roman" w:hAnsi="Arial" w:cs="Arial"/>
          <w:b/>
          <w:bCs/>
          <w:sz w:val="24"/>
          <w:szCs w:val="24"/>
          <w:bdr w:val="none" w:sz="0" w:space="0" w:color="auto" w:frame="1"/>
          <w:lang w:val="sr-Latn-RS" w:eastAsia="es-ES"/>
        </w:rPr>
        <w:br w:type="page"/>
      </w:r>
    </w:p>
    <w:p w14:paraId="123F90A5" w14:textId="77777777" w:rsidR="003A5FEC" w:rsidRPr="00453B49" w:rsidRDefault="003A5FEC" w:rsidP="003A5FEC">
      <w:pPr>
        <w:spacing w:after="0" w:line="240" w:lineRule="auto"/>
        <w:jc w:val="both"/>
        <w:rPr>
          <w:rFonts w:ascii="Arial" w:eastAsia="Times New Roman" w:hAnsi="Arial" w:cs="Arial"/>
          <w:b/>
          <w:bCs/>
          <w:sz w:val="24"/>
          <w:szCs w:val="24"/>
          <w:bdr w:val="none" w:sz="0" w:space="0" w:color="auto" w:frame="1"/>
          <w:lang w:val="sr-Latn-RS" w:eastAsia="es-ES"/>
        </w:rPr>
      </w:pPr>
    </w:p>
    <w:p w14:paraId="2B9CCB6E" w14:textId="2D51FDB8" w:rsidR="003A5FEC" w:rsidRPr="00453B49" w:rsidRDefault="000E51F3" w:rsidP="003A5FEC">
      <w:pPr>
        <w:spacing w:after="0" w:line="240" w:lineRule="auto"/>
        <w:jc w:val="both"/>
        <w:rPr>
          <w:rFonts w:ascii="Arial" w:hAnsi="Arial" w:cs="Arial"/>
          <w:b/>
          <w:bCs/>
          <w:sz w:val="32"/>
          <w:szCs w:val="32"/>
          <w:u w:val="single"/>
          <w:lang w:val="sr-Latn-RS"/>
        </w:rPr>
      </w:pPr>
      <w:r>
        <w:rPr>
          <w:rFonts w:ascii="Arial" w:hAnsi="Arial" w:cs="Arial"/>
          <w:b/>
          <w:bCs/>
          <w:sz w:val="32"/>
          <w:szCs w:val="32"/>
          <w:u w:val="single"/>
          <w:lang w:val="el-GR"/>
        </w:rPr>
        <w:t>Άρθρο</w:t>
      </w:r>
      <w:r w:rsidRPr="000E51F3">
        <w:rPr>
          <w:rFonts w:ascii="Arial" w:hAnsi="Arial" w:cs="Arial"/>
          <w:b/>
          <w:bCs/>
          <w:sz w:val="32"/>
          <w:szCs w:val="32"/>
          <w:u w:val="single"/>
          <w:lang w:val="sr-Latn-RS"/>
        </w:rPr>
        <w:t xml:space="preserve"> </w:t>
      </w:r>
      <w:r w:rsidR="00D332EF">
        <w:rPr>
          <w:rFonts w:ascii="Arial" w:hAnsi="Arial" w:cs="Arial"/>
          <w:b/>
          <w:bCs/>
          <w:sz w:val="32"/>
          <w:szCs w:val="32"/>
          <w:u w:val="single"/>
          <w:lang w:val="sr-Latn-RS"/>
        </w:rPr>
        <w:t>12</w:t>
      </w:r>
    </w:p>
    <w:p w14:paraId="39350B5C" w14:textId="77777777" w:rsidR="003A5FEC" w:rsidRPr="00453B49" w:rsidRDefault="003A5FEC" w:rsidP="003A5FEC">
      <w:pPr>
        <w:spacing w:after="0" w:line="240" w:lineRule="auto"/>
        <w:jc w:val="both"/>
        <w:rPr>
          <w:rFonts w:ascii="Arial" w:hAnsi="Arial" w:cs="Arial"/>
          <w:sz w:val="24"/>
          <w:lang w:val="sr-Latn-RS"/>
        </w:rPr>
      </w:pPr>
    </w:p>
    <w:p w14:paraId="5456BD71" w14:textId="6626D628" w:rsidR="00D332EF" w:rsidRDefault="00891C21" w:rsidP="003A5FEC">
      <w:pPr>
        <w:pStyle w:val="Default"/>
        <w:pBdr>
          <w:bottom w:val="single" w:sz="4" w:space="1" w:color="auto"/>
        </w:pBdr>
        <w:ind w:left="142"/>
        <w:jc w:val="center"/>
        <w:rPr>
          <w:rFonts w:ascii="Arial" w:hAnsi="Arial" w:cs="Arial"/>
          <w:b/>
          <w:bCs/>
          <w:color w:val="333399"/>
          <w:sz w:val="36"/>
          <w:szCs w:val="36"/>
          <w:lang w:val="sr-Latn-RS"/>
        </w:rPr>
      </w:pPr>
      <w:r>
        <w:rPr>
          <w:rFonts w:ascii="Arial" w:hAnsi="Arial" w:cs="Arial"/>
          <w:b/>
          <w:bCs/>
          <w:color w:val="333399"/>
          <w:sz w:val="36"/>
          <w:szCs w:val="36"/>
          <w:lang w:val="el-GR"/>
        </w:rPr>
        <w:t xml:space="preserve">  </w:t>
      </w:r>
      <w:r w:rsidR="000E51F3" w:rsidRPr="000E51F3">
        <w:rPr>
          <w:rFonts w:ascii="Arial" w:hAnsi="Arial" w:cs="Arial"/>
          <w:b/>
          <w:bCs/>
          <w:color w:val="333399"/>
          <w:sz w:val="36"/>
          <w:szCs w:val="36"/>
          <w:lang w:val="sr-Latn-RS"/>
        </w:rPr>
        <w:t xml:space="preserve">Είναι απαραίτητο να </w:t>
      </w:r>
      <w:r w:rsidR="00E011B0">
        <w:rPr>
          <w:rFonts w:ascii="Arial" w:hAnsi="Arial" w:cs="Arial"/>
          <w:b/>
          <w:bCs/>
          <w:color w:val="333399"/>
          <w:sz w:val="36"/>
          <w:szCs w:val="36"/>
          <w:lang w:val="el-GR"/>
        </w:rPr>
        <w:t>εφαρμόζονται οι</w:t>
      </w:r>
      <w:r w:rsidR="000E51F3" w:rsidRPr="000E51F3">
        <w:rPr>
          <w:rFonts w:ascii="Arial" w:hAnsi="Arial" w:cs="Arial"/>
          <w:b/>
          <w:bCs/>
          <w:color w:val="333399"/>
          <w:sz w:val="36"/>
          <w:szCs w:val="36"/>
          <w:lang w:val="sr-Latn-RS"/>
        </w:rPr>
        <w:t xml:space="preserve"> κανόνες </w:t>
      </w:r>
      <w:r w:rsidR="00E011B0">
        <w:rPr>
          <w:rFonts w:ascii="Arial" w:hAnsi="Arial" w:cs="Arial"/>
          <w:b/>
          <w:bCs/>
          <w:color w:val="333399"/>
          <w:sz w:val="36"/>
          <w:szCs w:val="36"/>
          <w:lang w:val="el-GR"/>
        </w:rPr>
        <w:t>μετακίνησης</w:t>
      </w:r>
      <w:r w:rsidR="000E51F3" w:rsidRPr="000E51F3">
        <w:rPr>
          <w:rFonts w:ascii="Arial" w:hAnsi="Arial" w:cs="Arial"/>
          <w:b/>
          <w:bCs/>
          <w:color w:val="333399"/>
          <w:sz w:val="36"/>
          <w:szCs w:val="36"/>
          <w:lang w:val="sr-Latn-RS"/>
        </w:rPr>
        <w:t xml:space="preserve"> σ</w:t>
      </w:r>
      <w:r w:rsidR="00E742A2">
        <w:rPr>
          <w:rFonts w:ascii="Arial" w:hAnsi="Arial" w:cs="Arial"/>
          <w:b/>
          <w:bCs/>
          <w:color w:val="333399"/>
          <w:sz w:val="36"/>
          <w:szCs w:val="36"/>
          <w:lang w:val="el-GR"/>
        </w:rPr>
        <w:t>την</w:t>
      </w:r>
      <w:r w:rsidR="000E51F3" w:rsidRPr="000E51F3">
        <w:rPr>
          <w:rFonts w:ascii="Arial" w:hAnsi="Arial" w:cs="Arial"/>
          <w:b/>
          <w:bCs/>
          <w:color w:val="333399"/>
          <w:sz w:val="36"/>
          <w:szCs w:val="36"/>
          <w:lang w:val="sr-Latn-RS"/>
        </w:rPr>
        <w:t xml:space="preserve"> περίπτωση </w:t>
      </w:r>
      <w:r>
        <w:rPr>
          <w:rFonts w:ascii="Arial" w:hAnsi="Arial" w:cs="Arial"/>
          <w:b/>
          <w:bCs/>
          <w:color w:val="333399"/>
          <w:sz w:val="36"/>
          <w:szCs w:val="36"/>
          <w:lang w:val="el-GR"/>
        </w:rPr>
        <w:t xml:space="preserve">απλής </w:t>
      </w:r>
      <w:r w:rsidR="00E742A2">
        <w:rPr>
          <w:rFonts w:ascii="Arial" w:hAnsi="Arial" w:cs="Arial"/>
          <w:b/>
          <w:bCs/>
          <w:color w:val="333399"/>
          <w:sz w:val="36"/>
          <w:szCs w:val="36"/>
          <w:lang w:val="el-GR"/>
        </w:rPr>
        <w:t>κυκλοφορίας</w:t>
      </w:r>
      <w:r w:rsidR="00E011B0">
        <w:rPr>
          <w:rFonts w:ascii="Arial" w:hAnsi="Arial" w:cs="Arial"/>
          <w:b/>
          <w:bCs/>
          <w:color w:val="333399"/>
          <w:sz w:val="36"/>
          <w:szCs w:val="36"/>
          <w:lang w:val="el-GR"/>
        </w:rPr>
        <w:t xml:space="preserve"> </w:t>
      </w:r>
      <w:r w:rsidR="00E742A2">
        <w:rPr>
          <w:rFonts w:ascii="Arial" w:hAnsi="Arial" w:cs="Arial"/>
          <w:b/>
          <w:bCs/>
          <w:color w:val="333399"/>
          <w:sz w:val="36"/>
          <w:szCs w:val="36"/>
          <w:lang w:val="el-GR"/>
        </w:rPr>
        <w:t>μέσω του συστήματος</w:t>
      </w:r>
      <w:r w:rsidR="00E011B0">
        <w:rPr>
          <w:rFonts w:ascii="Arial" w:hAnsi="Arial" w:cs="Arial"/>
          <w:b/>
          <w:bCs/>
          <w:color w:val="333399"/>
          <w:sz w:val="36"/>
          <w:szCs w:val="36"/>
          <w:lang w:val="el-GR"/>
        </w:rPr>
        <w:t xml:space="preserve"> οδικ</w:t>
      </w:r>
      <w:r w:rsidR="00E742A2">
        <w:rPr>
          <w:rFonts w:ascii="Arial" w:hAnsi="Arial" w:cs="Arial"/>
          <w:b/>
          <w:bCs/>
          <w:color w:val="333399"/>
          <w:sz w:val="36"/>
          <w:szCs w:val="36"/>
          <w:lang w:val="el-GR"/>
        </w:rPr>
        <w:t>ών</w:t>
      </w:r>
      <w:r w:rsidR="00E011B0">
        <w:rPr>
          <w:rFonts w:ascii="Arial" w:hAnsi="Arial" w:cs="Arial"/>
          <w:b/>
          <w:bCs/>
          <w:color w:val="333399"/>
          <w:sz w:val="36"/>
          <w:szCs w:val="36"/>
          <w:lang w:val="el-GR"/>
        </w:rPr>
        <w:t xml:space="preserve"> </w:t>
      </w:r>
      <w:r w:rsidR="00E742A2">
        <w:rPr>
          <w:rFonts w:ascii="Arial" w:hAnsi="Arial" w:cs="Arial"/>
          <w:b/>
          <w:bCs/>
          <w:color w:val="333399"/>
          <w:sz w:val="36"/>
          <w:szCs w:val="36"/>
          <w:lang w:val="el-GR"/>
        </w:rPr>
        <w:t>μεταφορών</w:t>
      </w:r>
      <w:r w:rsidR="000E51F3" w:rsidRPr="000E51F3">
        <w:rPr>
          <w:rFonts w:ascii="Arial" w:hAnsi="Arial" w:cs="Arial"/>
          <w:b/>
          <w:bCs/>
          <w:color w:val="333399"/>
          <w:sz w:val="36"/>
          <w:szCs w:val="36"/>
          <w:lang w:val="sr-Latn-RS"/>
        </w:rPr>
        <w:t>;</w:t>
      </w:r>
    </w:p>
    <w:p w14:paraId="30281C9C" w14:textId="77777777" w:rsidR="003A5FEC" w:rsidRPr="00453B49" w:rsidRDefault="003A5FEC" w:rsidP="003A5FEC">
      <w:pPr>
        <w:pStyle w:val="Default"/>
        <w:pBdr>
          <w:bottom w:val="single" w:sz="4" w:space="1" w:color="auto"/>
        </w:pBdr>
        <w:ind w:left="142"/>
        <w:jc w:val="center"/>
        <w:rPr>
          <w:rFonts w:ascii="Arial" w:hAnsi="Arial" w:cs="Arial"/>
          <w:b/>
          <w:bCs/>
          <w:i/>
          <w:iCs/>
          <w:color w:val="333399"/>
          <w:sz w:val="36"/>
          <w:szCs w:val="36"/>
          <w:lang w:val="sr-Latn-RS"/>
        </w:rPr>
      </w:pPr>
    </w:p>
    <w:p w14:paraId="0DDE520F" w14:textId="77777777" w:rsidR="003A5FEC" w:rsidRPr="00453B49" w:rsidRDefault="003A5FEC" w:rsidP="003A5FEC">
      <w:pPr>
        <w:spacing w:after="0" w:line="240" w:lineRule="auto"/>
        <w:jc w:val="both"/>
        <w:rPr>
          <w:rFonts w:ascii="Arial" w:hAnsi="Arial" w:cs="Arial"/>
          <w:sz w:val="24"/>
          <w:szCs w:val="24"/>
          <w:lang w:val="sr-Latn-RS"/>
        </w:rPr>
      </w:pPr>
    </w:p>
    <w:p w14:paraId="3541F482" w14:textId="2D6520E3" w:rsidR="00D332EF" w:rsidRDefault="000E51F3" w:rsidP="005C6BA7">
      <w:pPr>
        <w:pStyle w:val="Default"/>
        <w:jc w:val="both"/>
        <w:rPr>
          <w:rFonts w:ascii="Arial" w:hAnsi="Arial" w:cs="Arial"/>
          <w:lang w:val="sr-Latn-RS"/>
        </w:rPr>
      </w:pPr>
      <w:r w:rsidRPr="000E51F3">
        <w:rPr>
          <w:rFonts w:ascii="Arial" w:hAnsi="Arial" w:cs="Arial"/>
          <w:lang w:val="sr-Latn-RS"/>
        </w:rPr>
        <w:t>Η έννοια τ</w:t>
      </w:r>
      <w:r w:rsidR="00E011B0">
        <w:rPr>
          <w:rFonts w:ascii="Arial" w:hAnsi="Arial" w:cs="Arial"/>
          <w:lang w:val="el-GR"/>
        </w:rPr>
        <w:t>ου τράνζιτ</w:t>
      </w:r>
      <w:r w:rsidRPr="000E51F3">
        <w:rPr>
          <w:rFonts w:ascii="Arial" w:hAnsi="Arial" w:cs="Arial"/>
          <w:lang w:val="sr-Latn-RS"/>
        </w:rPr>
        <w:t xml:space="preserve"> χαρακτηρίζεται από το γεγονός ότι ο οδηγός διέρχεται από ένα κράτος μέλος χωρίς φόρτωση ή εκφόρτωση εμπορευμάτων. Επομένως, ο χαρακτηρισμός της παρουσίας </w:t>
      </w:r>
      <w:r w:rsidR="00E011B0">
        <w:rPr>
          <w:rFonts w:ascii="Arial" w:hAnsi="Arial" w:cs="Arial"/>
          <w:lang w:val="el-GR"/>
        </w:rPr>
        <w:t xml:space="preserve">κάποιου </w:t>
      </w:r>
      <w:r w:rsidRPr="000E51F3">
        <w:rPr>
          <w:rFonts w:ascii="Arial" w:hAnsi="Arial" w:cs="Arial"/>
          <w:lang w:val="sr-Latn-RS"/>
        </w:rPr>
        <w:t xml:space="preserve">οδηγού σε ένα κράτος μέλος ως </w:t>
      </w:r>
      <w:r w:rsidR="00E011B0">
        <w:rPr>
          <w:rFonts w:ascii="Arial" w:hAnsi="Arial" w:cs="Arial"/>
          <w:lang w:val="el-GR"/>
        </w:rPr>
        <w:t>οδηγού σε τράνζιτ</w:t>
      </w:r>
      <w:r w:rsidRPr="000E51F3">
        <w:rPr>
          <w:rFonts w:ascii="Arial" w:hAnsi="Arial" w:cs="Arial"/>
          <w:lang w:val="sr-Latn-RS"/>
        </w:rPr>
        <w:t xml:space="preserve"> δεν επηρεάζει τις στάσεις, </w:t>
      </w:r>
      <w:r w:rsidR="00B11A79">
        <w:rPr>
          <w:rFonts w:ascii="Arial" w:hAnsi="Arial" w:cs="Arial"/>
          <w:lang w:val="el-GR"/>
        </w:rPr>
        <w:t xml:space="preserve">που </w:t>
      </w:r>
      <w:r w:rsidRPr="000E51F3">
        <w:rPr>
          <w:rFonts w:ascii="Arial" w:hAnsi="Arial" w:cs="Arial"/>
          <w:lang w:val="sr-Latn-RS"/>
        </w:rPr>
        <w:t>για παράδειγμα</w:t>
      </w:r>
      <w:r w:rsidR="00B11A79">
        <w:rPr>
          <w:rFonts w:ascii="Arial" w:hAnsi="Arial" w:cs="Arial"/>
          <w:lang w:val="el-GR"/>
        </w:rPr>
        <w:t xml:space="preserve"> γίνονται</w:t>
      </w:r>
      <w:r w:rsidRPr="000E51F3">
        <w:rPr>
          <w:rFonts w:ascii="Arial" w:hAnsi="Arial" w:cs="Arial"/>
          <w:lang w:val="sr-Latn-RS"/>
        </w:rPr>
        <w:t xml:space="preserve"> για λόγους υγιεινής,</w:t>
      </w:r>
      <w:r w:rsidR="00E011B0">
        <w:rPr>
          <w:rFonts w:ascii="Arial" w:hAnsi="Arial" w:cs="Arial"/>
          <w:lang w:val="el-GR"/>
        </w:rPr>
        <w:t xml:space="preserve"> για</w:t>
      </w:r>
      <w:r w:rsidRPr="000E51F3">
        <w:rPr>
          <w:rFonts w:ascii="Arial" w:hAnsi="Arial" w:cs="Arial"/>
          <w:lang w:val="sr-Latn-RS"/>
        </w:rPr>
        <w:t xml:space="preserve"> ανεφοδιασμό,</w:t>
      </w:r>
      <w:r w:rsidR="00E011B0">
        <w:rPr>
          <w:rFonts w:ascii="Arial" w:hAnsi="Arial" w:cs="Arial"/>
          <w:lang w:val="el-GR"/>
        </w:rPr>
        <w:t xml:space="preserve"> ούτε τις</w:t>
      </w:r>
      <w:r w:rsidR="00E742A2">
        <w:rPr>
          <w:rFonts w:ascii="Arial" w:hAnsi="Arial" w:cs="Arial"/>
          <w:lang w:val="el-GR"/>
        </w:rPr>
        <w:t xml:space="preserve"> άλλες</w:t>
      </w:r>
      <w:r w:rsidR="00E011B0">
        <w:rPr>
          <w:rFonts w:ascii="Arial" w:hAnsi="Arial" w:cs="Arial"/>
          <w:lang w:val="el-GR"/>
        </w:rPr>
        <w:t xml:space="preserve"> στάσεις</w:t>
      </w:r>
      <w:r w:rsidRPr="000E51F3">
        <w:rPr>
          <w:rFonts w:ascii="Arial" w:hAnsi="Arial" w:cs="Arial"/>
          <w:lang w:val="sr-Latn-RS"/>
        </w:rPr>
        <w:t xml:space="preserve"> ή τα διαλείμματ</w:t>
      </w:r>
      <w:r w:rsidR="00B11A79">
        <w:rPr>
          <w:rFonts w:ascii="Arial" w:hAnsi="Arial" w:cs="Arial"/>
          <w:lang w:val="el-GR"/>
        </w:rPr>
        <w:t>ά του</w:t>
      </w:r>
      <w:r w:rsidRPr="000E51F3">
        <w:rPr>
          <w:rFonts w:ascii="Arial" w:hAnsi="Arial" w:cs="Arial"/>
          <w:lang w:val="sr-Latn-RS"/>
        </w:rPr>
        <w:t xml:space="preserve">. Αυτό σημαίνει ότι οι κανόνες </w:t>
      </w:r>
      <w:r w:rsidR="00E011B0">
        <w:rPr>
          <w:rFonts w:ascii="Arial" w:hAnsi="Arial" w:cs="Arial"/>
          <w:lang w:val="el-GR"/>
        </w:rPr>
        <w:t>μετακίνησης</w:t>
      </w:r>
      <w:r w:rsidRPr="000E51F3">
        <w:rPr>
          <w:rFonts w:ascii="Arial" w:hAnsi="Arial" w:cs="Arial"/>
          <w:lang w:val="sr-Latn-RS"/>
        </w:rPr>
        <w:t xml:space="preserve"> δεν ισχύουν σε περίπτωση</w:t>
      </w:r>
      <w:r w:rsidR="00E011B0">
        <w:rPr>
          <w:rFonts w:ascii="Arial" w:hAnsi="Arial" w:cs="Arial"/>
          <w:lang w:val="el-GR"/>
        </w:rPr>
        <w:t xml:space="preserve"> απλής</w:t>
      </w:r>
      <w:r w:rsidRPr="000E51F3">
        <w:rPr>
          <w:rFonts w:ascii="Arial" w:hAnsi="Arial" w:cs="Arial"/>
          <w:lang w:val="sr-Latn-RS"/>
        </w:rPr>
        <w:t xml:space="preserve"> </w:t>
      </w:r>
      <w:r w:rsidR="00E742A2">
        <w:rPr>
          <w:rFonts w:ascii="Arial" w:hAnsi="Arial" w:cs="Arial"/>
          <w:lang w:val="el-GR"/>
        </w:rPr>
        <w:t>κυκλοφορίας</w:t>
      </w:r>
      <w:r w:rsidRPr="000E51F3">
        <w:rPr>
          <w:rFonts w:ascii="Arial" w:hAnsi="Arial" w:cs="Arial"/>
          <w:lang w:val="sr-Latn-RS"/>
        </w:rPr>
        <w:t xml:space="preserve"> στ</w:t>
      </w:r>
      <w:r w:rsidR="00E742A2">
        <w:rPr>
          <w:rFonts w:ascii="Arial" w:hAnsi="Arial" w:cs="Arial"/>
          <w:lang w:val="el-GR"/>
        </w:rPr>
        <w:t>ο σύστημα</w:t>
      </w:r>
      <w:r w:rsidR="00E011B0">
        <w:rPr>
          <w:rFonts w:ascii="Arial" w:hAnsi="Arial" w:cs="Arial"/>
          <w:lang w:val="el-GR"/>
        </w:rPr>
        <w:t xml:space="preserve"> οδικ</w:t>
      </w:r>
      <w:r w:rsidR="00E742A2">
        <w:rPr>
          <w:rFonts w:ascii="Arial" w:hAnsi="Arial" w:cs="Arial"/>
          <w:lang w:val="el-GR"/>
        </w:rPr>
        <w:t>ών</w:t>
      </w:r>
      <w:r w:rsidRPr="000E51F3">
        <w:rPr>
          <w:rFonts w:ascii="Arial" w:hAnsi="Arial" w:cs="Arial"/>
          <w:lang w:val="sr-Latn-RS"/>
        </w:rPr>
        <w:t xml:space="preserve"> </w:t>
      </w:r>
      <w:r w:rsidR="00E742A2">
        <w:rPr>
          <w:rFonts w:ascii="Arial" w:hAnsi="Arial" w:cs="Arial"/>
          <w:lang w:val="el-GR"/>
        </w:rPr>
        <w:t>μεταφορών</w:t>
      </w:r>
      <w:r w:rsidRPr="000E51F3">
        <w:rPr>
          <w:rFonts w:ascii="Arial" w:hAnsi="Arial" w:cs="Arial"/>
          <w:lang w:val="sr-Latn-RS"/>
        </w:rPr>
        <w:t>.</w:t>
      </w:r>
    </w:p>
    <w:p w14:paraId="53984F8D" w14:textId="268F777F" w:rsidR="005C6BA7" w:rsidRPr="00453B49" w:rsidRDefault="005C6BA7" w:rsidP="005C6BA7">
      <w:pPr>
        <w:pStyle w:val="Default"/>
        <w:jc w:val="both"/>
        <w:rPr>
          <w:rFonts w:ascii="Arial" w:hAnsi="Arial" w:cs="Arial"/>
          <w:lang w:val="sr-Latn-RS"/>
        </w:rPr>
      </w:pPr>
    </w:p>
    <w:p w14:paraId="78DC6D8A" w14:textId="3D7C92CC" w:rsidR="00D332EF" w:rsidRPr="00D332EF" w:rsidRDefault="000E51F3" w:rsidP="005C6BA7">
      <w:pPr>
        <w:pStyle w:val="Default"/>
        <w:jc w:val="both"/>
        <w:rPr>
          <w:rFonts w:ascii="Arial" w:hAnsi="Arial" w:cs="Arial"/>
          <w:lang w:val="sr-Latn-RS"/>
        </w:rPr>
      </w:pPr>
      <w:r w:rsidRPr="000E51F3">
        <w:rPr>
          <w:rFonts w:ascii="Arial" w:hAnsi="Arial" w:cs="Arial"/>
          <w:lang w:val="sr-Latn-RS"/>
        </w:rPr>
        <w:t xml:space="preserve">Θα </w:t>
      </w:r>
      <w:r w:rsidR="00E011B0">
        <w:rPr>
          <w:rFonts w:ascii="Arial" w:hAnsi="Arial" w:cs="Arial"/>
          <w:lang w:val="el-GR"/>
        </w:rPr>
        <w:t>απεικονίσουμε</w:t>
      </w:r>
      <w:r w:rsidRPr="000E51F3">
        <w:rPr>
          <w:rFonts w:ascii="Arial" w:hAnsi="Arial" w:cs="Arial"/>
          <w:lang w:val="sr-Latn-RS"/>
        </w:rPr>
        <w:t xml:space="preserve"> την κατάσταση αυτή με ένα παράδειγμα από τις </w:t>
      </w:r>
      <w:r w:rsidRPr="00E011B0">
        <w:rPr>
          <w:rFonts w:ascii="Arial" w:hAnsi="Arial" w:cs="Arial"/>
          <w:i/>
          <w:iCs/>
          <w:lang w:val="sr-Latn-RS"/>
        </w:rPr>
        <w:t xml:space="preserve">Ερωτήσεις και Απαντήσεις – </w:t>
      </w:r>
      <w:r w:rsidR="00E011B0" w:rsidRPr="00E011B0">
        <w:rPr>
          <w:rFonts w:ascii="Arial" w:hAnsi="Arial" w:cs="Arial"/>
          <w:lang w:val="el-GR"/>
        </w:rPr>
        <w:t>του</w:t>
      </w:r>
      <w:r w:rsidR="00E011B0" w:rsidRPr="00E011B0">
        <w:rPr>
          <w:rFonts w:ascii="Arial" w:hAnsi="Arial" w:cs="Arial"/>
          <w:i/>
          <w:iCs/>
          <w:lang w:val="sr-Latn-RS"/>
        </w:rPr>
        <w:t xml:space="preserve"> </w:t>
      </w:r>
      <w:r w:rsidRPr="00E011B0">
        <w:rPr>
          <w:rFonts w:ascii="Arial" w:hAnsi="Arial" w:cs="Arial"/>
          <w:i/>
          <w:iCs/>
          <w:lang w:val="sr-Latn-RS"/>
        </w:rPr>
        <w:t>Οδηγ</w:t>
      </w:r>
      <w:r w:rsidR="00E011B0" w:rsidRPr="00E011B0">
        <w:rPr>
          <w:rFonts w:ascii="Arial" w:hAnsi="Arial" w:cs="Arial"/>
          <w:i/>
          <w:iCs/>
          <w:lang w:val="el-GR"/>
        </w:rPr>
        <w:t>ού</w:t>
      </w:r>
      <w:r w:rsidRPr="00E011B0">
        <w:rPr>
          <w:rFonts w:ascii="Arial" w:hAnsi="Arial" w:cs="Arial"/>
          <w:i/>
          <w:iCs/>
          <w:lang w:val="sr-Latn-RS"/>
        </w:rPr>
        <w:t xml:space="preserve"> για την απόσπαση οδηγών</w:t>
      </w:r>
      <w:r w:rsidRPr="000E51F3">
        <w:rPr>
          <w:rFonts w:ascii="Arial" w:hAnsi="Arial" w:cs="Arial"/>
          <w:lang w:val="sr-Latn-RS"/>
        </w:rPr>
        <w:t xml:space="preserve"> που δημοσίευσε η Γενική Διεύθυνση Χερσαίων Μεταφορών, ο οποίος αντιστοιχεί στη Γενική Διεύθυνση Κινητικότητας και Μεταφορών της Ευρωπαϊκής Επιτροπής:</w:t>
      </w:r>
    </w:p>
    <w:p w14:paraId="5BD84B81" w14:textId="77777777" w:rsidR="005C6BA7" w:rsidRPr="00453B49" w:rsidRDefault="005C6BA7" w:rsidP="005C6BA7">
      <w:pPr>
        <w:pStyle w:val="Default"/>
        <w:jc w:val="both"/>
        <w:rPr>
          <w:rFonts w:ascii="Arial" w:hAnsi="Arial" w:cs="Arial"/>
          <w:lang w:val="sr-Latn-RS"/>
        </w:rPr>
      </w:pPr>
    </w:p>
    <w:p w14:paraId="42A1EE27" w14:textId="51A26E76" w:rsidR="0057671C" w:rsidRPr="00E011B0" w:rsidRDefault="000E51F3" w:rsidP="005C6BA7">
      <w:pPr>
        <w:pStyle w:val="Default"/>
        <w:jc w:val="both"/>
        <w:rPr>
          <w:rFonts w:ascii="Arial" w:hAnsi="Arial" w:cs="Arial"/>
          <w:b/>
          <w:bCs/>
          <w:lang w:val="sr-Latn-RS"/>
        </w:rPr>
      </w:pPr>
      <w:r w:rsidRPr="000E51F3">
        <w:rPr>
          <w:rFonts w:ascii="Arial" w:hAnsi="Arial" w:cs="Arial"/>
          <w:b/>
          <w:bCs/>
          <w:lang w:val="sr-Latn-RS"/>
        </w:rPr>
        <w:t xml:space="preserve">Υπόθεση: </w:t>
      </w:r>
      <w:r w:rsidR="00E011B0">
        <w:rPr>
          <w:rFonts w:ascii="Arial" w:hAnsi="Arial" w:cs="Arial"/>
          <w:b/>
          <w:bCs/>
          <w:lang w:val="el-GR"/>
        </w:rPr>
        <w:t>τράνζιτ</w:t>
      </w:r>
      <w:r w:rsidRPr="000E51F3">
        <w:rPr>
          <w:rFonts w:ascii="Arial" w:hAnsi="Arial" w:cs="Arial"/>
          <w:b/>
          <w:bCs/>
          <w:lang w:val="sr-Latn-RS"/>
        </w:rPr>
        <w:t xml:space="preserve"> + διμερής δραστηριότητα + διασυνοριακή δραστηριότητα + </w:t>
      </w:r>
      <w:r w:rsidR="00E011B0">
        <w:rPr>
          <w:rFonts w:ascii="Arial" w:hAnsi="Arial" w:cs="Arial"/>
          <w:b/>
          <w:bCs/>
          <w:lang w:val="el-GR"/>
        </w:rPr>
        <w:t>τράνζιτ</w:t>
      </w:r>
    </w:p>
    <w:p w14:paraId="71A2ADD8" w14:textId="0DC62A15" w:rsidR="000E51F3" w:rsidRPr="00891C21" w:rsidRDefault="00891C21" w:rsidP="000E51F3">
      <w:pPr>
        <w:spacing w:after="0" w:line="240" w:lineRule="auto"/>
        <w:jc w:val="both"/>
        <w:rPr>
          <w:rFonts w:ascii="Arial" w:hAnsi="Arial" w:cs="Arial"/>
          <w:i/>
          <w:iCs/>
          <w:sz w:val="24"/>
          <w:szCs w:val="24"/>
          <w:lang w:val="el-GR"/>
        </w:rPr>
      </w:pPr>
      <w:r>
        <w:rPr>
          <w:rFonts w:ascii="Arial" w:hAnsi="Arial" w:cs="Arial"/>
          <w:i/>
          <w:iCs/>
          <w:sz w:val="24"/>
          <w:szCs w:val="24"/>
          <w:lang w:val="el-GR"/>
        </w:rPr>
        <w:t xml:space="preserve"> </w:t>
      </w:r>
    </w:p>
    <w:p w14:paraId="43587C17" w14:textId="3F474BF1" w:rsidR="0057671C" w:rsidRDefault="000E51F3" w:rsidP="000E51F3">
      <w:pPr>
        <w:spacing w:after="0" w:line="240" w:lineRule="auto"/>
        <w:jc w:val="both"/>
        <w:rPr>
          <w:rFonts w:ascii="Arial" w:hAnsi="Arial" w:cs="Arial"/>
          <w:i/>
          <w:iCs/>
          <w:sz w:val="24"/>
          <w:szCs w:val="24"/>
          <w:lang w:val="sr-Latn-RS"/>
        </w:rPr>
      </w:pPr>
      <w:r w:rsidRPr="000E51F3">
        <w:rPr>
          <w:rFonts w:ascii="Arial" w:hAnsi="Arial" w:cs="Arial"/>
          <w:i/>
          <w:iCs/>
          <w:sz w:val="24"/>
          <w:szCs w:val="24"/>
          <w:lang w:val="sr-Latn-RS"/>
        </w:rPr>
        <w:t xml:space="preserve">Ένας οδηγός που απασχολείται σε εταιρεία με έδρα την Πορτογαλία (PT) γεμίζει ένα φορτηγό με εμπορεύματα στη Λισαβόνα (PT) και τα μεταφέρει στη Μαδρίτη (ES). Εκεί, ο οδηγός επαναφορτώνει ολόκληρο το φορτηγό με τα εμπορεύματα, τα οποία στη συνέχεια μεταφέρει στο </w:t>
      </w:r>
      <w:r w:rsidR="00E742A2">
        <w:rPr>
          <w:rFonts w:ascii="Arial" w:hAnsi="Arial" w:cs="Arial"/>
          <w:i/>
          <w:iCs/>
          <w:sz w:val="24"/>
          <w:szCs w:val="24"/>
          <w:lang w:val="el-GR"/>
        </w:rPr>
        <w:t>Ντόρτμουντ της Γερμανίας</w:t>
      </w:r>
      <w:r w:rsidRPr="000E51F3">
        <w:rPr>
          <w:rFonts w:ascii="Arial" w:hAnsi="Arial" w:cs="Arial"/>
          <w:i/>
          <w:iCs/>
          <w:sz w:val="24"/>
          <w:szCs w:val="24"/>
          <w:lang w:val="sr-Latn-RS"/>
        </w:rPr>
        <w:t xml:space="preserve"> (DE). Όταν τα εμπορεύματα εκφορτώνονται στο Ντόρτμουντ, </w:t>
      </w:r>
      <w:r w:rsidR="00E742A2">
        <w:rPr>
          <w:rFonts w:ascii="Arial" w:hAnsi="Arial" w:cs="Arial"/>
          <w:i/>
          <w:iCs/>
          <w:sz w:val="24"/>
          <w:szCs w:val="24"/>
          <w:lang w:val="el-GR"/>
        </w:rPr>
        <w:t xml:space="preserve">το φορτηγό </w:t>
      </w:r>
      <w:r w:rsidRPr="000E51F3">
        <w:rPr>
          <w:rFonts w:ascii="Arial" w:hAnsi="Arial" w:cs="Arial"/>
          <w:i/>
          <w:iCs/>
          <w:sz w:val="24"/>
          <w:szCs w:val="24"/>
          <w:lang w:val="sr-Latn-RS"/>
        </w:rPr>
        <w:t>επιστρέφ</w:t>
      </w:r>
      <w:r w:rsidR="00E742A2">
        <w:rPr>
          <w:rFonts w:ascii="Arial" w:hAnsi="Arial" w:cs="Arial"/>
          <w:i/>
          <w:iCs/>
          <w:sz w:val="24"/>
          <w:szCs w:val="24"/>
          <w:lang w:val="el-GR"/>
        </w:rPr>
        <w:t xml:space="preserve">ει </w:t>
      </w:r>
      <w:r w:rsidRPr="000E51F3">
        <w:rPr>
          <w:rFonts w:ascii="Arial" w:hAnsi="Arial" w:cs="Arial"/>
          <w:i/>
          <w:iCs/>
          <w:sz w:val="24"/>
          <w:szCs w:val="24"/>
          <w:lang w:val="sr-Latn-RS"/>
        </w:rPr>
        <w:t>στη Λισαβόνα (PT) με άδειο φορτηγό.</w:t>
      </w:r>
    </w:p>
    <w:p w14:paraId="367F08EA" w14:textId="77777777" w:rsidR="003A5FEC" w:rsidRPr="00453B49" w:rsidRDefault="003A5FEC" w:rsidP="005C6BA7">
      <w:pPr>
        <w:spacing w:after="0" w:line="240" w:lineRule="auto"/>
        <w:jc w:val="both"/>
        <w:rPr>
          <w:rFonts w:ascii="Arial" w:eastAsia="Times New Roman" w:hAnsi="Arial" w:cs="Arial"/>
          <w:bCs/>
          <w:sz w:val="24"/>
          <w:szCs w:val="24"/>
          <w:bdr w:val="none" w:sz="0" w:space="0" w:color="auto" w:frame="1"/>
          <w:lang w:val="sr-Latn-RS" w:eastAsia="es-ES"/>
        </w:rPr>
      </w:pPr>
    </w:p>
    <w:p w14:paraId="6C2E137A" w14:textId="3EF8DEC9" w:rsidR="0057671C" w:rsidRDefault="000E51F3" w:rsidP="005C6BA7">
      <w:pPr>
        <w:spacing w:after="0" w:line="240" w:lineRule="auto"/>
        <w:jc w:val="both"/>
        <w:rPr>
          <w:rFonts w:ascii="Arial" w:hAnsi="Arial" w:cs="Arial"/>
          <w:sz w:val="24"/>
          <w:szCs w:val="24"/>
          <w:u w:val="single"/>
          <w:lang w:val="sr-Latn-RS"/>
        </w:rPr>
      </w:pPr>
      <w:r w:rsidRPr="000E51F3">
        <w:rPr>
          <w:rFonts w:ascii="Arial" w:hAnsi="Arial" w:cs="Arial"/>
          <w:sz w:val="24"/>
          <w:szCs w:val="24"/>
          <w:lang w:val="sr-Latn-RS"/>
        </w:rPr>
        <w:t xml:space="preserve">Συμπέρασμα: Ο οδηγός εκτελεί διμερή δραστηριότητα από </w:t>
      </w:r>
      <w:r w:rsidR="00DE018B">
        <w:rPr>
          <w:rFonts w:ascii="Arial" w:hAnsi="Arial" w:cs="Arial"/>
          <w:sz w:val="24"/>
          <w:szCs w:val="24"/>
          <w:lang w:val="el-GR"/>
        </w:rPr>
        <w:t>την Πορτογαλία</w:t>
      </w:r>
      <w:r w:rsidRPr="000E51F3">
        <w:rPr>
          <w:rFonts w:ascii="Arial" w:hAnsi="Arial" w:cs="Arial"/>
          <w:sz w:val="24"/>
          <w:szCs w:val="24"/>
          <w:lang w:val="sr-Latn-RS"/>
        </w:rPr>
        <w:t xml:space="preserve"> σ</w:t>
      </w:r>
      <w:r w:rsidR="00DE018B">
        <w:rPr>
          <w:rFonts w:ascii="Arial" w:hAnsi="Arial" w:cs="Arial"/>
          <w:sz w:val="24"/>
          <w:szCs w:val="24"/>
          <w:lang w:val="el-GR"/>
        </w:rPr>
        <w:t>την</w:t>
      </w:r>
      <w:r w:rsidRPr="000E51F3">
        <w:rPr>
          <w:rFonts w:ascii="Arial" w:hAnsi="Arial" w:cs="Arial"/>
          <w:sz w:val="24"/>
          <w:szCs w:val="24"/>
          <w:lang w:val="sr-Latn-RS"/>
        </w:rPr>
        <w:t xml:space="preserve"> </w:t>
      </w:r>
      <w:r w:rsidR="00DE018B">
        <w:rPr>
          <w:rFonts w:ascii="Arial" w:hAnsi="Arial" w:cs="Arial"/>
          <w:sz w:val="24"/>
          <w:szCs w:val="24"/>
          <w:lang w:val="el-GR"/>
        </w:rPr>
        <w:t>Ισπανία</w:t>
      </w:r>
      <w:r w:rsidRPr="000E51F3">
        <w:rPr>
          <w:rFonts w:ascii="Arial" w:hAnsi="Arial" w:cs="Arial"/>
          <w:sz w:val="24"/>
          <w:szCs w:val="24"/>
          <w:lang w:val="sr-Latn-RS"/>
        </w:rPr>
        <w:t xml:space="preserve">, διασυνοριακή δραστηριότητα από </w:t>
      </w:r>
      <w:r w:rsidR="00DE018B">
        <w:rPr>
          <w:rFonts w:ascii="Arial" w:hAnsi="Arial" w:cs="Arial"/>
          <w:sz w:val="24"/>
          <w:szCs w:val="24"/>
          <w:lang w:val="el-GR"/>
        </w:rPr>
        <w:t>την Ισπανία ιστην Γερμανία</w:t>
      </w:r>
      <w:r w:rsidRPr="000E51F3">
        <w:rPr>
          <w:rFonts w:ascii="Arial" w:hAnsi="Arial" w:cs="Arial"/>
          <w:sz w:val="24"/>
          <w:szCs w:val="24"/>
          <w:lang w:val="sr-Latn-RS"/>
        </w:rPr>
        <w:t xml:space="preserve"> και κενό ταξίδι από </w:t>
      </w:r>
      <w:r w:rsidR="00DE018B">
        <w:rPr>
          <w:rFonts w:ascii="Arial" w:hAnsi="Arial" w:cs="Arial"/>
          <w:sz w:val="24"/>
          <w:szCs w:val="24"/>
          <w:lang w:val="el-GR"/>
        </w:rPr>
        <w:t>τη Γερμανία</w:t>
      </w:r>
      <w:r w:rsidRPr="000E51F3">
        <w:rPr>
          <w:rFonts w:ascii="Arial" w:hAnsi="Arial" w:cs="Arial"/>
          <w:sz w:val="24"/>
          <w:szCs w:val="24"/>
          <w:lang w:val="sr-Latn-RS"/>
        </w:rPr>
        <w:t xml:space="preserve"> πίσω σ</w:t>
      </w:r>
      <w:r w:rsidR="006218BB">
        <w:rPr>
          <w:rFonts w:ascii="Arial" w:hAnsi="Arial" w:cs="Arial"/>
          <w:sz w:val="24"/>
          <w:szCs w:val="24"/>
          <w:lang w:val="el-GR"/>
        </w:rPr>
        <w:t>την</w:t>
      </w:r>
      <w:r w:rsidRPr="000E51F3">
        <w:rPr>
          <w:rFonts w:ascii="Arial" w:hAnsi="Arial" w:cs="Arial"/>
          <w:sz w:val="24"/>
          <w:szCs w:val="24"/>
          <w:lang w:val="sr-Latn-RS"/>
        </w:rPr>
        <w:t xml:space="preserve"> </w:t>
      </w:r>
      <w:r w:rsidR="00DE018B">
        <w:rPr>
          <w:rFonts w:ascii="Arial" w:hAnsi="Arial" w:cs="Arial"/>
          <w:sz w:val="24"/>
          <w:szCs w:val="24"/>
          <w:lang w:val="el-GR"/>
        </w:rPr>
        <w:t>Πορτογαλία</w:t>
      </w:r>
      <w:r w:rsidRPr="000E51F3">
        <w:rPr>
          <w:rFonts w:ascii="Arial" w:hAnsi="Arial" w:cs="Arial"/>
          <w:sz w:val="24"/>
          <w:szCs w:val="24"/>
          <w:lang w:val="sr-Latn-RS"/>
        </w:rPr>
        <w:t xml:space="preserve">. </w:t>
      </w:r>
      <w:r w:rsidR="00FE1CD8">
        <w:rPr>
          <w:rFonts w:ascii="Arial" w:hAnsi="Arial" w:cs="Arial"/>
          <w:sz w:val="24"/>
          <w:szCs w:val="24"/>
          <w:lang w:val="el-GR"/>
        </w:rPr>
        <w:t>Ο</w:t>
      </w:r>
      <w:r w:rsidRPr="000E51F3">
        <w:rPr>
          <w:rFonts w:ascii="Arial" w:hAnsi="Arial" w:cs="Arial"/>
          <w:sz w:val="24"/>
          <w:szCs w:val="24"/>
          <w:lang w:val="sr-Latn-RS"/>
        </w:rPr>
        <w:t xml:space="preserve"> οδηγός δεν θεωρείται ότι ταξιδεύει στην</w:t>
      </w:r>
      <w:r w:rsidR="00FE1CD8" w:rsidRPr="00FE1CD8">
        <w:rPr>
          <w:lang w:val="el-GR"/>
        </w:rPr>
        <w:t xml:space="preserve"> </w:t>
      </w:r>
      <w:r w:rsidR="00DE018B">
        <w:rPr>
          <w:rFonts w:ascii="Arial" w:hAnsi="Arial" w:cs="Arial"/>
          <w:sz w:val="24"/>
          <w:szCs w:val="24"/>
          <w:lang w:val="el-GR"/>
        </w:rPr>
        <w:t>Ισπανία</w:t>
      </w:r>
      <w:r w:rsidRPr="000E51F3">
        <w:rPr>
          <w:rFonts w:ascii="Arial" w:hAnsi="Arial" w:cs="Arial"/>
          <w:sz w:val="24"/>
          <w:szCs w:val="24"/>
          <w:lang w:val="sr-Latn-RS"/>
        </w:rPr>
        <w:t xml:space="preserve"> κατά τη διάρκεια του τμήματος του ταξιδιού κατά το οποίο διεξάγεται η διμερής δραστηριότητα. Ο οδηγός αρχίζει να τοποθετείται στην </w:t>
      </w:r>
      <w:r w:rsidR="00DE018B">
        <w:rPr>
          <w:rFonts w:ascii="Arial" w:hAnsi="Arial" w:cs="Arial"/>
          <w:sz w:val="24"/>
          <w:szCs w:val="24"/>
          <w:lang w:val="el-GR"/>
        </w:rPr>
        <w:t>Ισπανία</w:t>
      </w:r>
      <w:r w:rsidRPr="000E51F3">
        <w:rPr>
          <w:rFonts w:ascii="Arial" w:hAnsi="Arial" w:cs="Arial"/>
          <w:sz w:val="24"/>
          <w:szCs w:val="24"/>
          <w:lang w:val="sr-Latn-RS"/>
        </w:rPr>
        <w:t xml:space="preserve"> μετά το πέρας της διμερούς δραστηριότητας (εκφόρτωση εμπορευμάτων στη Μαδρίτη) και όταν αρχίζει να οδηγεί στο σημείο φόρτωσης όπου φορτώνει τα εμπορεύματα για τη διασυνοριακή δραστηριότητα από την </w:t>
      </w:r>
      <w:r w:rsidR="00DE018B">
        <w:rPr>
          <w:rFonts w:ascii="Arial" w:hAnsi="Arial" w:cs="Arial"/>
          <w:sz w:val="24"/>
          <w:szCs w:val="24"/>
          <w:lang w:val="el-GR"/>
        </w:rPr>
        <w:t>Ισπανία</w:t>
      </w:r>
      <w:r w:rsidRPr="000E51F3">
        <w:rPr>
          <w:rFonts w:ascii="Arial" w:hAnsi="Arial" w:cs="Arial"/>
          <w:sz w:val="24"/>
          <w:szCs w:val="24"/>
          <w:lang w:val="sr-Latn-RS"/>
        </w:rPr>
        <w:t xml:space="preserve"> στη Γερμανία. Το ταξίδι </w:t>
      </w:r>
      <w:r w:rsidR="00DE018B">
        <w:rPr>
          <w:rFonts w:ascii="Arial" w:hAnsi="Arial" w:cs="Arial"/>
          <w:sz w:val="24"/>
          <w:szCs w:val="24"/>
          <w:lang w:val="el-GR"/>
        </w:rPr>
        <w:t>στην Ισπανία</w:t>
      </w:r>
      <w:r w:rsidRPr="000E51F3">
        <w:rPr>
          <w:rFonts w:ascii="Arial" w:hAnsi="Arial" w:cs="Arial"/>
          <w:sz w:val="24"/>
          <w:szCs w:val="24"/>
          <w:lang w:val="sr-Latn-RS"/>
        </w:rPr>
        <w:t xml:space="preserve"> τελειώνει όταν ο οδηγός εγκαταλείψει το έδαφος της Ισπανίας. Ομοίως, ο οδηγός θεωρείται ότι ταξιδεύει στη Γερμανία από τη στιγμή που εισέρχεται στη γερμανική επικράτεια έως την αναχώρησή τ</w:t>
      </w:r>
      <w:r w:rsidR="00FE1CD8">
        <w:rPr>
          <w:rFonts w:ascii="Arial" w:hAnsi="Arial" w:cs="Arial"/>
          <w:sz w:val="24"/>
          <w:szCs w:val="24"/>
          <w:lang w:val="el-GR"/>
        </w:rPr>
        <w:t>ου</w:t>
      </w:r>
      <w:r w:rsidRPr="000E51F3">
        <w:rPr>
          <w:rFonts w:ascii="Arial" w:hAnsi="Arial" w:cs="Arial"/>
          <w:sz w:val="24"/>
          <w:szCs w:val="24"/>
          <w:lang w:val="sr-Latn-RS"/>
        </w:rPr>
        <w:t xml:space="preserve"> κατά το πέρας της διασυνοριακής δραστηριότητας στη Γερμανία. Ένας οδηγός δεν θεωρείται ότι ταξιδεύει στη Γερμανία κατά τη διάρκεια κενής διαδρομής επιστροφής στην</w:t>
      </w:r>
      <w:r w:rsidR="00DE018B">
        <w:rPr>
          <w:rFonts w:ascii="Arial" w:hAnsi="Arial" w:cs="Arial"/>
          <w:sz w:val="24"/>
          <w:szCs w:val="24"/>
          <w:lang w:val="el-GR"/>
        </w:rPr>
        <w:t xml:space="preserve"> Πορτογαλία</w:t>
      </w:r>
      <w:r w:rsidRPr="000E51F3">
        <w:rPr>
          <w:rFonts w:ascii="Arial" w:hAnsi="Arial" w:cs="Arial"/>
          <w:sz w:val="24"/>
          <w:szCs w:val="24"/>
          <w:lang w:val="sr-Latn-RS"/>
        </w:rPr>
        <w:t xml:space="preserve">, μετά τη λήξη της διασυνοριακής δραστηριότητας. Επίσης, δεν θεωρείται ότι ο οδηγός έχει ταξιδέψει στη Γαλλία ή στο </w:t>
      </w:r>
      <w:r w:rsidRPr="000E51F3">
        <w:rPr>
          <w:rFonts w:ascii="Arial" w:hAnsi="Arial" w:cs="Arial"/>
          <w:sz w:val="24"/>
          <w:szCs w:val="24"/>
          <w:lang w:val="sr-Latn-RS"/>
        </w:rPr>
        <w:lastRenderedPageBreak/>
        <w:t>Βέλγιο, δεδομένου ότι μόνο όταν εκτελεί διασυνοριακή δραστηριότητα διέρχεται από το έδαφος αυτών των χωρών.</w:t>
      </w:r>
    </w:p>
    <w:p w14:paraId="597A5668" w14:textId="77777777" w:rsidR="003A5FEC" w:rsidRPr="00453B49" w:rsidRDefault="003A5FEC" w:rsidP="005C6BA7">
      <w:pPr>
        <w:spacing w:after="0" w:line="240" w:lineRule="auto"/>
        <w:jc w:val="both"/>
        <w:rPr>
          <w:rFonts w:ascii="Arial" w:eastAsia="Times New Roman" w:hAnsi="Arial" w:cs="Arial"/>
          <w:bCs/>
          <w:sz w:val="24"/>
          <w:szCs w:val="24"/>
          <w:bdr w:val="none" w:sz="0" w:space="0" w:color="auto" w:frame="1"/>
          <w:lang w:val="sr-Latn-RS" w:eastAsia="es-ES"/>
        </w:rPr>
      </w:pPr>
    </w:p>
    <w:p w14:paraId="48E2FF18" w14:textId="5CE91F01" w:rsidR="0034196E" w:rsidRPr="00D70409" w:rsidRDefault="00142627" w:rsidP="005C6BA7">
      <w:pPr>
        <w:pStyle w:val="Default"/>
        <w:jc w:val="both"/>
        <w:rPr>
          <w:rFonts w:ascii="Arial" w:hAnsi="Arial" w:cs="Arial"/>
          <w:i/>
          <w:iCs/>
          <w:lang w:val="el-GR"/>
        </w:rPr>
      </w:pPr>
      <w:r w:rsidRPr="00142627">
        <w:rPr>
          <w:rFonts w:ascii="Arial" w:hAnsi="Arial" w:cs="Arial"/>
          <w:i/>
          <w:iCs/>
          <w:lang w:val="sr-Latn-RS"/>
        </w:rPr>
        <w:t xml:space="preserve">Μετά </w:t>
      </w:r>
      <w:r w:rsidR="00DE018B">
        <w:rPr>
          <w:rFonts w:ascii="Arial" w:hAnsi="Arial" w:cs="Arial"/>
          <w:i/>
          <w:iCs/>
          <w:lang w:val="sr-Latn-RS"/>
        </w:rPr>
        <w:t>τ</w:t>
      </w:r>
      <w:r w:rsidR="00DE018B">
        <w:rPr>
          <w:rFonts w:ascii="Arial" w:hAnsi="Arial" w:cs="Arial"/>
          <w:i/>
          <w:iCs/>
          <w:lang w:val="el-GR"/>
        </w:rPr>
        <w:t>ην αναφορά πληροφοριών από το</w:t>
      </w:r>
      <w:r w:rsidRPr="00142627">
        <w:rPr>
          <w:rFonts w:ascii="Arial" w:hAnsi="Arial" w:cs="Arial"/>
          <w:i/>
          <w:iCs/>
          <w:lang w:val="sr-Latn-RS"/>
        </w:rPr>
        <w:t xml:space="preserve"> παραπάνω π</w:t>
      </w:r>
      <w:r w:rsidR="00DE018B">
        <w:rPr>
          <w:rFonts w:ascii="Arial" w:hAnsi="Arial" w:cs="Arial"/>
          <w:i/>
          <w:iCs/>
          <w:lang w:val="el-GR"/>
        </w:rPr>
        <w:t>αράδειγμα</w:t>
      </w:r>
      <w:r w:rsidRPr="00142627">
        <w:rPr>
          <w:rFonts w:ascii="Arial" w:hAnsi="Arial" w:cs="Arial"/>
          <w:i/>
          <w:iCs/>
          <w:lang w:val="sr-Latn-RS"/>
        </w:rPr>
        <w:t>, ακολουθεί το ερώτημα: Είναι ένα άδειο ταξίδι το ίδιο με τη «διέλευση</w:t>
      </w:r>
      <w:r w:rsidR="00FE1CD8">
        <w:rPr>
          <w:rFonts w:ascii="Arial" w:hAnsi="Arial" w:cs="Arial"/>
          <w:i/>
          <w:iCs/>
          <w:lang w:val="el-GR"/>
        </w:rPr>
        <w:t xml:space="preserve"> τράνζιτ</w:t>
      </w:r>
      <w:r w:rsidRPr="00142627">
        <w:rPr>
          <w:rFonts w:ascii="Arial" w:hAnsi="Arial" w:cs="Arial"/>
          <w:i/>
          <w:iCs/>
          <w:lang w:val="sr-Latn-RS"/>
        </w:rPr>
        <w:t>»;</w:t>
      </w:r>
    </w:p>
    <w:p w14:paraId="739DF587" w14:textId="77777777" w:rsidR="00142627" w:rsidRPr="00142627" w:rsidRDefault="00142627" w:rsidP="00142627">
      <w:pPr>
        <w:pStyle w:val="Default"/>
        <w:jc w:val="both"/>
        <w:rPr>
          <w:rFonts w:ascii="Arial" w:hAnsi="Arial" w:cs="Arial"/>
          <w:lang w:val="sr-Latn-RS"/>
        </w:rPr>
      </w:pPr>
    </w:p>
    <w:p w14:paraId="0DE128D8" w14:textId="16D6DAAE" w:rsidR="00142627" w:rsidRPr="00142627" w:rsidRDefault="00142627" w:rsidP="00142627">
      <w:pPr>
        <w:pStyle w:val="Default"/>
        <w:jc w:val="both"/>
        <w:rPr>
          <w:rFonts w:ascii="Arial" w:hAnsi="Arial" w:cs="Arial"/>
          <w:lang w:val="sr-Latn-RS"/>
        </w:rPr>
      </w:pPr>
      <w:r>
        <w:rPr>
          <w:rFonts w:ascii="Arial" w:hAnsi="Arial" w:cs="Arial"/>
          <w:lang w:val="el-GR"/>
        </w:rPr>
        <w:t>Η</w:t>
      </w:r>
      <w:r w:rsidRPr="00142627">
        <w:rPr>
          <w:rFonts w:ascii="Arial" w:hAnsi="Arial" w:cs="Arial"/>
          <w:lang w:val="sr-Latn-RS"/>
        </w:rPr>
        <w:t xml:space="preserve"> απάντηση της Ευρωπαϊκής Επιτροπής είναι όχι: μια κατάσταση </w:t>
      </w:r>
      <w:r w:rsidR="00FE1CD8">
        <w:rPr>
          <w:rFonts w:ascii="Arial" w:hAnsi="Arial" w:cs="Arial"/>
          <w:lang w:val="el-GR"/>
        </w:rPr>
        <w:t>τράνζιτ</w:t>
      </w:r>
      <w:r w:rsidRPr="00142627">
        <w:rPr>
          <w:rFonts w:ascii="Arial" w:hAnsi="Arial" w:cs="Arial"/>
          <w:lang w:val="sr-Latn-RS"/>
        </w:rPr>
        <w:t xml:space="preserve"> εξαιρείται πάντα από την εφαρμογή των κανόνων κυκλοφορίας, ενώ η κυκλοφορία χωρίς φορτίο απαλλάσσεται</w:t>
      </w:r>
      <w:r w:rsidR="00DE018B">
        <w:rPr>
          <w:rFonts w:ascii="Arial" w:hAnsi="Arial" w:cs="Arial"/>
          <w:lang w:val="el-GR"/>
        </w:rPr>
        <w:t xml:space="preserve"> από τις υποχρεώσεις</w:t>
      </w:r>
      <w:r w:rsidRPr="00142627">
        <w:rPr>
          <w:rFonts w:ascii="Arial" w:hAnsi="Arial" w:cs="Arial"/>
          <w:lang w:val="sr-Latn-RS"/>
        </w:rPr>
        <w:t xml:space="preserve"> εφόσον πραγματοποιείται σε σχέση με</w:t>
      </w:r>
      <w:r w:rsidR="00DE018B">
        <w:rPr>
          <w:rFonts w:ascii="Arial" w:hAnsi="Arial" w:cs="Arial"/>
          <w:lang w:val="el-GR"/>
        </w:rPr>
        <w:t xml:space="preserve"> κάποια</w:t>
      </w:r>
      <w:r w:rsidRPr="00142627">
        <w:rPr>
          <w:rFonts w:ascii="Arial" w:hAnsi="Arial" w:cs="Arial"/>
          <w:lang w:val="sr-Latn-RS"/>
        </w:rPr>
        <w:t xml:space="preserve"> διμερή δραστηριότητα, αλλά δεν απαλλάσσεται όταν πραγματοποιείται σε σχέση με ενδομεταφορές</w:t>
      </w:r>
      <w:r w:rsidR="00FE1CD8">
        <w:rPr>
          <w:rFonts w:ascii="Arial" w:hAnsi="Arial" w:cs="Arial"/>
          <w:lang w:val="el-GR"/>
        </w:rPr>
        <w:t xml:space="preserve"> καμποτάζ</w:t>
      </w:r>
      <w:r w:rsidRPr="00142627">
        <w:rPr>
          <w:rFonts w:ascii="Arial" w:hAnsi="Arial" w:cs="Arial"/>
          <w:lang w:val="sr-Latn-RS"/>
        </w:rPr>
        <w:t xml:space="preserve"> ή μη διμερή διεθνή δραστηριότητα στην οποία εφαρμόζονται οι κανόνες κυκλοφορίας (</w:t>
      </w:r>
      <w:r w:rsidR="00DE018B">
        <w:rPr>
          <w:rFonts w:ascii="Arial" w:hAnsi="Arial" w:cs="Arial"/>
          <w:lang w:val="el-GR"/>
        </w:rPr>
        <w:t xml:space="preserve">δηλαδή όταν πρόκειται για </w:t>
      </w:r>
      <w:r w:rsidRPr="00142627">
        <w:rPr>
          <w:rFonts w:ascii="Arial" w:hAnsi="Arial" w:cs="Arial"/>
          <w:lang w:val="sr-Latn-RS"/>
        </w:rPr>
        <w:t>διασυνοριακή</w:t>
      </w:r>
      <w:r w:rsidR="00FE1CD8">
        <w:rPr>
          <w:rFonts w:ascii="Arial" w:hAnsi="Arial" w:cs="Arial"/>
          <w:lang w:val="el-GR"/>
        </w:rPr>
        <w:t xml:space="preserve"> δραστηριότητα</w:t>
      </w:r>
      <w:r w:rsidRPr="00142627">
        <w:rPr>
          <w:rFonts w:ascii="Arial" w:hAnsi="Arial" w:cs="Arial"/>
          <w:lang w:val="sr-Latn-RS"/>
        </w:rPr>
        <w:t>).</w:t>
      </w:r>
    </w:p>
    <w:p w14:paraId="549D4DC7" w14:textId="77777777" w:rsidR="00D34317" w:rsidRPr="00453B49" w:rsidRDefault="00D34317" w:rsidP="005C6BA7">
      <w:pPr>
        <w:pStyle w:val="Default"/>
        <w:jc w:val="both"/>
        <w:rPr>
          <w:rFonts w:ascii="Arial" w:hAnsi="Arial" w:cs="Arial"/>
          <w:lang w:val="sr-Latn-RS"/>
        </w:rPr>
      </w:pPr>
    </w:p>
    <w:p w14:paraId="50ED9E75" w14:textId="51C7DAE9" w:rsidR="0034196E" w:rsidRPr="00142627" w:rsidRDefault="00142627" w:rsidP="005C6BA7">
      <w:pPr>
        <w:spacing w:after="0" w:line="240" w:lineRule="auto"/>
        <w:jc w:val="both"/>
        <w:rPr>
          <w:rFonts w:ascii="Arial" w:hAnsi="Arial" w:cs="Arial"/>
          <w:sz w:val="24"/>
          <w:szCs w:val="24"/>
          <w:lang w:val="el-GR"/>
        </w:rPr>
      </w:pPr>
      <w:r w:rsidRPr="00142627">
        <w:rPr>
          <w:rFonts w:ascii="Arial" w:hAnsi="Arial" w:cs="Arial"/>
          <w:sz w:val="24"/>
          <w:szCs w:val="24"/>
          <w:lang w:val="sr-Latn-RS"/>
        </w:rPr>
        <w:t xml:space="preserve">Κατ' αρχήν, η κυκλοφορία τελειώνει με την εκφόρτωση εμπορευμάτων που μεταφέρονται στο πλαίσιο δραστηριοτήτων για τις οποίες ισχύουν </w:t>
      </w:r>
      <w:r w:rsidR="008A6B44">
        <w:rPr>
          <w:rFonts w:ascii="Arial" w:hAnsi="Arial" w:cs="Arial"/>
          <w:sz w:val="24"/>
          <w:szCs w:val="24"/>
          <w:lang w:val="el-GR"/>
        </w:rPr>
        <w:t xml:space="preserve">οι </w:t>
      </w:r>
      <w:r w:rsidRPr="00142627">
        <w:rPr>
          <w:rFonts w:ascii="Arial" w:hAnsi="Arial" w:cs="Arial"/>
          <w:sz w:val="24"/>
          <w:szCs w:val="24"/>
          <w:lang w:val="sr-Latn-RS"/>
        </w:rPr>
        <w:t xml:space="preserve">κανόνες κυκλοφορίας (π.χ. ενδομεταφορές ή διασυνοριακή δραστηριότητα). Η ταξινόμηση της επόμενης </w:t>
      </w:r>
      <w:r w:rsidR="00FE1CD8">
        <w:rPr>
          <w:rFonts w:ascii="Arial" w:hAnsi="Arial" w:cs="Arial"/>
          <w:sz w:val="24"/>
          <w:szCs w:val="24"/>
          <w:lang w:val="el-GR"/>
        </w:rPr>
        <w:t>μετα</w:t>
      </w:r>
      <w:r w:rsidRPr="00142627">
        <w:rPr>
          <w:rFonts w:ascii="Arial" w:hAnsi="Arial" w:cs="Arial"/>
          <w:sz w:val="24"/>
          <w:szCs w:val="24"/>
          <w:lang w:val="sr-Latn-RS"/>
        </w:rPr>
        <w:t>κίνησης</w:t>
      </w:r>
      <w:r w:rsidR="00FE1CD8">
        <w:rPr>
          <w:rFonts w:ascii="Arial" w:hAnsi="Arial" w:cs="Arial"/>
          <w:sz w:val="24"/>
          <w:szCs w:val="24"/>
          <w:lang w:val="el-GR"/>
        </w:rPr>
        <w:t xml:space="preserve"> </w:t>
      </w:r>
      <w:r w:rsidRPr="00142627">
        <w:rPr>
          <w:rFonts w:ascii="Arial" w:hAnsi="Arial" w:cs="Arial"/>
          <w:sz w:val="24"/>
          <w:szCs w:val="24"/>
          <w:lang w:val="sr-Latn-RS"/>
        </w:rPr>
        <w:t xml:space="preserve"> ως κίνησης </w:t>
      </w:r>
      <w:r w:rsidR="00FE1CD8" w:rsidRPr="00142627">
        <w:rPr>
          <w:rFonts w:ascii="Arial" w:hAnsi="Arial" w:cs="Arial"/>
          <w:sz w:val="24"/>
          <w:szCs w:val="24"/>
          <w:lang w:val="sr-Latn-RS"/>
        </w:rPr>
        <w:t xml:space="preserve">αδράνειας </w:t>
      </w:r>
      <w:r w:rsidRPr="00142627">
        <w:rPr>
          <w:rFonts w:ascii="Arial" w:hAnsi="Arial" w:cs="Arial"/>
          <w:sz w:val="24"/>
          <w:szCs w:val="24"/>
          <w:lang w:val="sr-Latn-RS"/>
        </w:rPr>
        <w:t>ή ως εξαίρεσης από την εφαρμογή του κανόνα κίνησης εξαρτάται από το αν η νέα δραστηριότητα που ενεργοποιεί αυτήν την κίνηση αδράνειας υπόκειται ή όχι στους κανόνες κίνησης. Στο πλαίσιο αυτό, είναι σημαντικό να σημειωθεί ότι ο οδηγός δεν θεωρείται</w:t>
      </w:r>
      <w:r w:rsidR="008A6B44">
        <w:rPr>
          <w:rFonts w:ascii="Arial" w:hAnsi="Arial" w:cs="Arial"/>
          <w:sz w:val="24"/>
          <w:szCs w:val="24"/>
          <w:lang w:val="el-GR"/>
        </w:rPr>
        <w:t xml:space="preserve"> μετατοπισμένος</w:t>
      </w:r>
      <w:r w:rsidRPr="00142627">
        <w:rPr>
          <w:rFonts w:ascii="Arial" w:hAnsi="Arial" w:cs="Arial"/>
          <w:sz w:val="24"/>
          <w:szCs w:val="24"/>
          <w:lang w:val="sr-Latn-RS"/>
        </w:rPr>
        <w:t xml:space="preserve"> όταν, μετά την εκφόρτωση των εμπορευμάτων στο πλαίσιο </w:t>
      </w:r>
      <w:r>
        <w:rPr>
          <w:rFonts w:ascii="Arial" w:hAnsi="Arial" w:cs="Arial"/>
          <w:sz w:val="24"/>
          <w:szCs w:val="24"/>
          <w:lang w:val="sr-Latn-RS"/>
        </w:rPr>
        <w:t>της</w:t>
      </w:r>
      <w:r>
        <w:rPr>
          <w:rFonts w:ascii="Arial" w:hAnsi="Arial" w:cs="Arial"/>
          <w:sz w:val="24"/>
          <w:szCs w:val="24"/>
          <w:lang w:val="el-GR"/>
        </w:rPr>
        <w:t xml:space="preserve"> δραστηριότητας που</w:t>
      </w:r>
      <w:r w:rsidR="008A6B44">
        <w:rPr>
          <w:rFonts w:ascii="Arial" w:hAnsi="Arial" w:cs="Arial"/>
          <w:sz w:val="24"/>
          <w:szCs w:val="24"/>
          <w:lang w:val="el-GR"/>
        </w:rPr>
        <w:t xml:space="preserve"> </w:t>
      </w:r>
      <w:r>
        <w:rPr>
          <w:rFonts w:ascii="Arial" w:hAnsi="Arial" w:cs="Arial"/>
          <w:sz w:val="24"/>
          <w:szCs w:val="24"/>
          <w:lang w:val="el-GR"/>
        </w:rPr>
        <w:t>υπόκειται στους κανόνες</w:t>
      </w:r>
      <w:r w:rsidR="008A6B44">
        <w:rPr>
          <w:rFonts w:ascii="Arial" w:hAnsi="Arial" w:cs="Arial"/>
          <w:sz w:val="24"/>
          <w:szCs w:val="24"/>
          <w:lang w:val="el-GR"/>
        </w:rPr>
        <w:t xml:space="preserve"> μετατόπισης</w:t>
      </w:r>
      <w:r>
        <w:rPr>
          <w:rFonts w:ascii="Arial" w:hAnsi="Arial" w:cs="Arial"/>
          <w:sz w:val="24"/>
          <w:szCs w:val="24"/>
          <w:lang w:val="el-GR"/>
        </w:rPr>
        <w:t xml:space="preserve">, εκτελέσει κενό ταξίδι πίσω στη χώρα μέλος στην οποία </w:t>
      </w:r>
      <w:r w:rsidR="00FE1CD8">
        <w:rPr>
          <w:rFonts w:ascii="Arial" w:hAnsi="Arial" w:cs="Arial"/>
          <w:sz w:val="24"/>
          <w:szCs w:val="24"/>
          <w:lang w:val="el-GR"/>
        </w:rPr>
        <w:t>έχει έδρα</w:t>
      </w:r>
      <w:r>
        <w:rPr>
          <w:rFonts w:ascii="Arial" w:hAnsi="Arial" w:cs="Arial"/>
          <w:sz w:val="24"/>
          <w:szCs w:val="24"/>
          <w:lang w:val="el-GR"/>
        </w:rPr>
        <w:t xml:space="preserve"> ως επαγγελματίας.</w:t>
      </w:r>
    </w:p>
    <w:p w14:paraId="35B428E3" w14:textId="77777777" w:rsidR="003A5FEC" w:rsidRPr="00453B49" w:rsidRDefault="003A5FEC" w:rsidP="005C6BA7">
      <w:pPr>
        <w:spacing w:after="0" w:line="240" w:lineRule="auto"/>
        <w:jc w:val="both"/>
        <w:rPr>
          <w:rFonts w:ascii="Arial" w:eastAsia="Times New Roman" w:hAnsi="Arial" w:cs="Arial"/>
          <w:bCs/>
          <w:sz w:val="24"/>
          <w:szCs w:val="24"/>
          <w:bdr w:val="none" w:sz="0" w:space="0" w:color="auto" w:frame="1"/>
          <w:lang w:val="sr-Latn-RS" w:eastAsia="es-ES"/>
        </w:rPr>
      </w:pPr>
    </w:p>
    <w:p w14:paraId="749B80AC" w14:textId="77777777" w:rsidR="003A5FEC" w:rsidRPr="00453B49" w:rsidRDefault="003A5FEC" w:rsidP="005C6BA7">
      <w:pPr>
        <w:spacing w:after="0" w:line="240" w:lineRule="auto"/>
        <w:jc w:val="both"/>
        <w:rPr>
          <w:rFonts w:ascii="Arial" w:eastAsia="Times New Roman" w:hAnsi="Arial" w:cs="Arial"/>
          <w:bCs/>
          <w:sz w:val="24"/>
          <w:szCs w:val="24"/>
          <w:bdr w:val="none" w:sz="0" w:space="0" w:color="auto" w:frame="1"/>
          <w:lang w:val="sr-Latn-RS" w:eastAsia="es-ES"/>
        </w:rPr>
      </w:pPr>
    </w:p>
    <w:p w14:paraId="12478192" w14:textId="77777777" w:rsidR="003A5FEC" w:rsidRPr="00453B49" w:rsidRDefault="003A5FEC" w:rsidP="009B1B14">
      <w:pPr>
        <w:spacing w:after="0" w:line="240" w:lineRule="auto"/>
        <w:jc w:val="both"/>
        <w:rPr>
          <w:rFonts w:ascii="Arial" w:eastAsia="Times New Roman" w:hAnsi="Arial" w:cs="Arial"/>
          <w:bCs/>
          <w:sz w:val="24"/>
          <w:szCs w:val="24"/>
          <w:bdr w:val="none" w:sz="0" w:space="0" w:color="auto" w:frame="1"/>
          <w:lang w:val="sr-Latn-RS" w:eastAsia="es-ES"/>
        </w:rPr>
      </w:pPr>
    </w:p>
    <w:p w14:paraId="7DD871CD" w14:textId="77777777" w:rsidR="003A5FEC" w:rsidRPr="00453B49" w:rsidRDefault="003A5FEC" w:rsidP="009B1B14">
      <w:pPr>
        <w:spacing w:after="0" w:line="240" w:lineRule="auto"/>
        <w:jc w:val="both"/>
        <w:rPr>
          <w:rFonts w:ascii="Arial" w:eastAsia="Times New Roman" w:hAnsi="Arial" w:cs="Arial"/>
          <w:bCs/>
          <w:sz w:val="24"/>
          <w:szCs w:val="24"/>
          <w:bdr w:val="none" w:sz="0" w:space="0" w:color="auto" w:frame="1"/>
          <w:lang w:val="sr-Latn-RS" w:eastAsia="es-ES"/>
        </w:rPr>
      </w:pPr>
    </w:p>
    <w:p w14:paraId="22D3C3CC" w14:textId="77777777" w:rsidR="003A5FEC" w:rsidRPr="00290F61" w:rsidRDefault="003A5FEC" w:rsidP="009B1B14">
      <w:pPr>
        <w:spacing w:after="0" w:line="240" w:lineRule="auto"/>
        <w:jc w:val="both"/>
        <w:rPr>
          <w:rFonts w:ascii="Arial" w:eastAsia="Times New Roman" w:hAnsi="Arial" w:cs="Arial"/>
          <w:bCs/>
          <w:sz w:val="24"/>
          <w:szCs w:val="24"/>
          <w:bdr w:val="none" w:sz="0" w:space="0" w:color="auto" w:frame="1"/>
          <w:lang w:val="el-GR" w:eastAsia="es-ES"/>
        </w:rPr>
      </w:pPr>
    </w:p>
    <w:sectPr w:rsidR="003A5FEC" w:rsidRPr="00290F61" w:rsidSect="00A9345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54FA0" w14:textId="77777777" w:rsidR="00BC2D11" w:rsidRDefault="00BC2D11" w:rsidP="00BB04C6">
      <w:pPr>
        <w:spacing w:after="0" w:line="240" w:lineRule="auto"/>
      </w:pPr>
      <w:r>
        <w:separator/>
      </w:r>
    </w:p>
  </w:endnote>
  <w:endnote w:type="continuationSeparator" w:id="0">
    <w:p w14:paraId="0177804D" w14:textId="77777777" w:rsidR="00BC2D11" w:rsidRDefault="00BC2D11" w:rsidP="00BB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2851" w14:textId="77777777" w:rsidR="009C1864" w:rsidRDefault="009C18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0D1C" w14:textId="1B9322CE" w:rsidR="007A1523" w:rsidRDefault="007A1523">
    <w:pPr>
      <w:pStyle w:val="a4"/>
      <w:jc w:val="center"/>
    </w:pPr>
    <w:r>
      <w:fldChar w:fldCharType="begin"/>
    </w:r>
    <w:r>
      <w:instrText>PAGE   \* MERGEFORMAT</w:instrText>
    </w:r>
    <w:r>
      <w:fldChar w:fldCharType="separate"/>
    </w:r>
    <w:r w:rsidR="00D34317" w:rsidRPr="00D34317">
      <w:rPr>
        <w:noProof/>
        <w:lang w:val="es-ES"/>
      </w:rPr>
      <w:t>23</w:t>
    </w:r>
    <w:r>
      <w:fldChar w:fldCharType="end"/>
    </w:r>
  </w:p>
  <w:p w14:paraId="1D49CB3B" w14:textId="77777777" w:rsidR="007A1523" w:rsidRDefault="007A15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D271" w14:textId="77777777" w:rsidR="009C1864" w:rsidRDefault="009C18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0502" w14:textId="77777777" w:rsidR="00BC2D11" w:rsidRDefault="00BC2D11" w:rsidP="00BB04C6">
      <w:pPr>
        <w:spacing w:after="0" w:line="240" w:lineRule="auto"/>
      </w:pPr>
      <w:r>
        <w:separator/>
      </w:r>
    </w:p>
  </w:footnote>
  <w:footnote w:type="continuationSeparator" w:id="0">
    <w:p w14:paraId="5280F66C" w14:textId="77777777" w:rsidR="00BC2D11" w:rsidRDefault="00BC2D11" w:rsidP="00BB0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5DBB" w14:textId="77777777" w:rsidR="009C1864" w:rsidRDefault="009C18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7048" w14:textId="06BD1F29" w:rsidR="00252811" w:rsidRPr="007876B1" w:rsidRDefault="00912EA6" w:rsidP="00912EA6">
    <w:pPr>
      <w:pStyle w:val="a4"/>
      <w:rPr>
        <w:rFonts w:eastAsia="Times New Roman" w:hAnsi="Times New Roman"/>
        <w:noProof/>
        <w:color w:val="000080"/>
        <w:lang w:val="el-GR" w:eastAsia="en-GB"/>
      </w:rPr>
    </w:pPr>
    <w:r>
      <w:rPr>
        <w:noProof/>
        <w:lang w:val="es-ES" w:eastAsia="es-ES"/>
      </w:rPr>
      <w:drawing>
        <wp:inline distT="0" distB="0" distL="0" distR="0" wp14:anchorId="0AE747DA" wp14:editId="5745A9C0">
          <wp:extent cx="2116715" cy="6089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rotWithShape="1">
                  <a:blip r:embed="rId1">
                    <a:extLst>
                      <a:ext uri="{28A0092B-C50C-407E-A947-70E740481C1C}">
                        <a14:useLocalDpi xmlns:a14="http://schemas.microsoft.com/office/drawing/2010/main" val="0"/>
                      </a:ext>
                    </a:extLst>
                  </a:blip>
                  <a:srcRect b="7057"/>
                  <a:stretch/>
                </pic:blipFill>
                <pic:spPr bwMode="auto">
                  <a:xfrm>
                    <a:off x="0" y="0"/>
                    <a:ext cx="2127450" cy="612053"/>
                  </a:xfrm>
                  <a:prstGeom prst="rect">
                    <a:avLst/>
                  </a:prstGeom>
                  <a:ln>
                    <a:noFill/>
                  </a:ln>
                  <a:extLst>
                    <a:ext uri="{53640926-AAD7-44D8-BBD7-CCE9431645EC}">
                      <a14:shadowObscured xmlns:a14="http://schemas.microsoft.com/office/drawing/2010/main"/>
                    </a:ext>
                  </a:extLst>
                </pic:spPr>
              </pic:pic>
            </a:graphicData>
          </a:graphic>
        </wp:inline>
      </w:drawing>
    </w:r>
    <w:r w:rsidRPr="007876B1">
      <w:rPr>
        <w:rFonts w:eastAsia="Times New Roman" w:hAnsi="Times New Roman"/>
        <w:noProof/>
        <w:color w:val="000080"/>
        <w:lang w:val="el-GR" w:eastAsia="en-GB"/>
      </w:rPr>
      <w:tab/>
    </w:r>
    <w:r w:rsidR="00156599" w:rsidRPr="007876B1">
      <w:rPr>
        <w:rFonts w:eastAsia="Times New Roman" w:hAnsi="Times New Roman"/>
        <w:noProof/>
        <w:color w:val="000080"/>
        <w:lang w:val="el-GR" w:eastAsia="en-GB"/>
      </w:rPr>
      <w:tab/>
      <w:t xml:space="preserve"> </w:t>
    </w:r>
  </w:p>
  <w:p w14:paraId="7208F394" w14:textId="1684272C" w:rsidR="007876B1" w:rsidRPr="007876B1" w:rsidRDefault="007876B1" w:rsidP="00453B49">
    <w:pPr>
      <w:pStyle w:val="a4"/>
      <w:tabs>
        <w:tab w:val="clear" w:pos="4536"/>
      </w:tabs>
      <w:rPr>
        <w:rFonts w:ascii="Cambria" w:hAnsi="Cambria"/>
        <w:b/>
        <w:bCs/>
        <w:i/>
        <w:iCs/>
        <w:color w:val="002060"/>
        <w:sz w:val="18"/>
        <w:szCs w:val="18"/>
        <w:lang w:val="el-GR"/>
      </w:rPr>
    </w:pPr>
    <w:r w:rsidRPr="007876B1">
      <w:rPr>
        <w:rFonts w:ascii="Cambria" w:hAnsi="Cambria"/>
        <w:b/>
        <w:bCs/>
        <w:i/>
        <w:iCs/>
        <w:color w:val="002060"/>
        <w:sz w:val="18"/>
        <w:szCs w:val="18"/>
        <w:lang w:val="sr-Latn-RS"/>
      </w:rPr>
      <w:t>Ο αντίκτυπος της κινητικότητας στους εργαζομένους στον τομέα των μεταφορών</w:t>
    </w:r>
    <w:r w:rsidRPr="007876B1">
      <w:rPr>
        <w:rFonts w:ascii="Cambria" w:hAnsi="Cambria"/>
        <w:b/>
        <w:bCs/>
        <w:i/>
        <w:iCs/>
        <w:color w:val="002060"/>
        <w:sz w:val="18"/>
        <w:szCs w:val="18"/>
        <w:lang w:val="el-GR"/>
      </w:rPr>
      <w:t xml:space="preserve">                                       </w:t>
    </w:r>
  </w:p>
  <w:p w14:paraId="182DBD40" w14:textId="5C75763E" w:rsidR="007876B1" w:rsidRPr="007876B1" w:rsidRDefault="007876B1" w:rsidP="007876B1">
    <w:pPr>
      <w:pStyle w:val="a4"/>
      <w:tabs>
        <w:tab w:val="clear" w:pos="4536"/>
      </w:tabs>
      <w:jc w:val="right"/>
      <w:rPr>
        <w:rFonts w:ascii="Cambria" w:hAnsi="Cambria"/>
        <w:b/>
        <w:bCs/>
        <w:i/>
        <w:iCs/>
        <w:color w:val="002060"/>
        <w:sz w:val="16"/>
        <w:szCs w:val="16"/>
        <w:lang w:val="el-GR"/>
      </w:rPr>
    </w:pPr>
    <w:r w:rsidRPr="007876B1">
      <w:rPr>
        <w:rFonts w:ascii="Cambria" w:hAnsi="Cambria"/>
        <w:i/>
        <w:iCs/>
        <w:color w:val="002060"/>
        <w:sz w:val="18"/>
        <w:szCs w:val="18"/>
        <w:lang w:val="el-GR"/>
      </w:rPr>
      <w:tab/>
    </w:r>
    <w:r w:rsidRPr="007876B1">
      <w:rPr>
        <w:rFonts w:ascii="Cambria" w:hAnsi="Cambria"/>
        <w:b/>
        <w:bCs/>
        <w:i/>
        <w:iCs/>
        <w:color w:val="002060"/>
        <w:sz w:val="16"/>
        <w:szCs w:val="16"/>
        <w:lang w:val="el-GR"/>
      </w:rPr>
      <w:t xml:space="preserve">Συγχρηματοδοτείται από την </w:t>
    </w:r>
  </w:p>
  <w:p w14:paraId="401C0D5B" w14:textId="151D83BD" w:rsidR="00453B49" w:rsidRPr="007876B1" w:rsidRDefault="007876B1" w:rsidP="007876B1">
    <w:pPr>
      <w:pStyle w:val="a4"/>
      <w:tabs>
        <w:tab w:val="clear" w:pos="4536"/>
      </w:tabs>
      <w:jc w:val="right"/>
      <w:rPr>
        <w:rFonts w:ascii="Cambria" w:hAnsi="Cambria"/>
        <w:b/>
        <w:bCs/>
        <w:i/>
        <w:iCs/>
        <w:color w:val="002060"/>
        <w:sz w:val="16"/>
        <w:szCs w:val="16"/>
        <w:lang w:val="el-GR"/>
      </w:rPr>
    </w:pPr>
    <w:r w:rsidRPr="007876B1">
      <w:rPr>
        <w:rFonts w:ascii="Cambria" w:hAnsi="Cambria"/>
        <w:b/>
        <w:bCs/>
        <w:i/>
        <w:iCs/>
        <w:color w:val="002060"/>
        <w:sz w:val="16"/>
        <w:szCs w:val="16"/>
        <w:lang w:val="el-GR"/>
      </w:rPr>
      <w:tab/>
      <w:t>Ευρωπαϊκή Ένωση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AEBF" w14:textId="77777777" w:rsidR="009C1864" w:rsidRDefault="009C18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F6E02"/>
    <w:multiLevelType w:val="hybridMultilevel"/>
    <w:tmpl w:val="875E9F1C"/>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1" w15:restartNumberingAfterBreak="0">
    <w:nsid w:val="119F46B0"/>
    <w:multiLevelType w:val="hybridMultilevel"/>
    <w:tmpl w:val="005ADC9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1B62BC"/>
    <w:multiLevelType w:val="hybridMultilevel"/>
    <w:tmpl w:val="06E6F1BC"/>
    <w:lvl w:ilvl="0" w:tplc="9A8A4E0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3A612F"/>
    <w:multiLevelType w:val="multilevel"/>
    <w:tmpl w:val="38BC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F2F87"/>
    <w:multiLevelType w:val="hybridMultilevel"/>
    <w:tmpl w:val="34F613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495040"/>
    <w:multiLevelType w:val="hybridMultilevel"/>
    <w:tmpl w:val="C8DAD050"/>
    <w:lvl w:ilvl="0" w:tplc="537AE5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A95BC5"/>
    <w:multiLevelType w:val="hybridMultilevel"/>
    <w:tmpl w:val="D284B06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9B1EA9"/>
    <w:multiLevelType w:val="hybridMultilevel"/>
    <w:tmpl w:val="466ABE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9C5093"/>
    <w:multiLevelType w:val="hybridMultilevel"/>
    <w:tmpl w:val="DD3251B4"/>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9" w15:restartNumberingAfterBreak="0">
    <w:nsid w:val="2B5D3789"/>
    <w:multiLevelType w:val="hybridMultilevel"/>
    <w:tmpl w:val="80DAA3AC"/>
    <w:lvl w:ilvl="0" w:tplc="A7D4052E">
      <w:numFmt w:val="bullet"/>
      <w:lvlText w:val="-"/>
      <w:lvlJc w:val="left"/>
      <w:pPr>
        <w:ind w:left="1440" w:hanging="360"/>
      </w:pPr>
      <w:rPr>
        <w:rFonts w:ascii="Times New Roman" w:eastAsia="Times New Roman" w:hAnsi="Times New Roman" w:cs="Times New Roman" w:hint="default"/>
        <w:w w:val="99"/>
        <w:sz w:val="20"/>
        <w:szCs w:val="20"/>
        <w:lang w:val="pl-PL" w:eastAsia="en-US" w:bidi="ar-S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0141C06"/>
    <w:multiLevelType w:val="hybridMultilevel"/>
    <w:tmpl w:val="7AE4DE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042E6B"/>
    <w:multiLevelType w:val="multilevel"/>
    <w:tmpl w:val="ED2A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A277F"/>
    <w:multiLevelType w:val="hybridMultilevel"/>
    <w:tmpl w:val="FDD8FB7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B62046"/>
    <w:multiLevelType w:val="hybridMultilevel"/>
    <w:tmpl w:val="BC5000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BD2B82"/>
    <w:multiLevelType w:val="hybridMultilevel"/>
    <w:tmpl w:val="B0066832"/>
    <w:lvl w:ilvl="0" w:tplc="A7D4052E">
      <w:numFmt w:val="bullet"/>
      <w:lvlText w:val="-"/>
      <w:lvlJc w:val="left"/>
      <w:pPr>
        <w:ind w:left="720" w:hanging="360"/>
      </w:pPr>
      <w:rPr>
        <w:rFonts w:ascii="Times New Roman" w:eastAsia="Times New Roman" w:hAnsi="Times New Roman" w:cs="Times New Roman" w:hint="default"/>
        <w:w w:val="99"/>
        <w:sz w:val="20"/>
        <w:szCs w:val="20"/>
        <w:lang w:val="pl-PL"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287AA6"/>
    <w:multiLevelType w:val="multilevel"/>
    <w:tmpl w:val="F2C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B910BD"/>
    <w:multiLevelType w:val="hybridMultilevel"/>
    <w:tmpl w:val="B4A00094"/>
    <w:lvl w:ilvl="0" w:tplc="A7D4052E">
      <w:numFmt w:val="bullet"/>
      <w:lvlText w:val="-"/>
      <w:lvlJc w:val="left"/>
      <w:pPr>
        <w:ind w:left="720" w:hanging="360"/>
      </w:pPr>
      <w:rPr>
        <w:rFonts w:ascii="Times New Roman" w:eastAsia="Times New Roman" w:hAnsi="Times New Roman" w:cs="Times New Roman" w:hint="default"/>
        <w:w w:val="99"/>
        <w:sz w:val="20"/>
        <w:szCs w:val="20"/>
        <w:lang w:val="pl-PL"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060098"/>
    <w:multiLevelType w:val="hybridMultilevel"/>
    <w:tmpl w:val="FE9423D8"/>
    <w:lvl w:ilvl="0" w:tplc="8240351C">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B9119E"/>
    <w:multiLevelType w:val="hybridMultilevel"/>
    <w:tmpl w:val="053C087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48102C"/>
    <w:multiLevelType w:val="hybridMultilevel"/>
    <w:tmpl w:val="96BE7460"/>
    <w:lvl w:ilvl="0" w:tplc="9A8A4E0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F92394"/>
    <w:multiLevelType w:val="multilevel"/>
    <w:tmpl w:val="3C0A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C6043"/>
    <w:multiLevelType w:val="hybridMultilevel"/>
    <w:tmpl w:val="90F0BD74"/>
    <w:lvl w:ilvl="0" w:tplc="8240351C">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F240A8"/>
    <w:multiLevelType w:val="hybridMultilevel"/>
    <w:tmpl w:val="63DA3C4A"/>
    <w:lvl w:ilvl="0" w:tplc="B1EAD33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3C4839"/>
    <w:multiLevelType w:val="hybridMultilevel"/>
    <w:tmpl w:val="2A7C23CC"/>
    <w:lvl w:ilvl="0" w:tplc="9A8A4E0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0A0EAA"/>
    <w:multiLevelType w:val="hybridMultilevel"/>
    <w:tmpl w:val="A94EB3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E594F47"/>
    <w:multiLevelType w:val="hybridMultilevel"/>
    <w:tmpl w:val="3410B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D91C3C"/>
    <w:multiLevelType w:val="hybridMultilevel"/>
    <w:tmpl w:val="8DBCE020"/>
    <w:lvl w:ilvl="0" w:tplc="9A8A4E0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32C12"/>
    <w:multiLevelType w:val="hybridMultilevel"/>
    <w:tmpl w:val="CCFC5C26"/>
    <w:lvl w:ilvl="0" w:tplc="A7D4052E">
      <w:numFmt w:val="bullet"/>
      <w:lvlText w:val="-"/>
      <w:lvlJc w:val="left"/>
      <w:pPr>
        <w:ind w:left="720" w:hanging="360"/>
      </w:pPr>
      <w:rPr>
        <w:rFonts w:ascii="Times New Roman" w:eastAsia="Times New Roman" w:hAnsi="Times New Roman" w:cs="Times New Roman" w:hint="default"/>
        <w:w w:val="99"/>
        <w:sz w:val="20"/>
        <w:szCs w:val="20"/>
        <w:lang w:val="pl-PL"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E30369"/>
    <w:multiLevelType w:val="hybridMultilevel"/>
    <w:tmpl w:val="DFF2DFF6"/>
    <w:lvl w:ilvl="0" w:tplc="A7D4052E">
      <w:numFmt w:val="bullet"/>
      <w:lvlText w:val="-"/>
      <w:lvlJc w:val="left"/>
      <w:pPr>
        <w:ind w:left="720" w:hanging="360"/>
      </w:pPr>
      <w:rPr>
        <w:rFonts w:ascii="Times New Roman" w:eastAsia="Times New Roman" w:hAnsi="Times New Roman" w:cs="Times New Roman" w:hint="default"/>
        <w:w w:val="99"/>
        <w:sz w:val="20"/>
        <w:szCs w:val="20"/>
        <w:lang w:val="pl-PL"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4F11EE"/>
    <w:multiLevelType w:val="hybridMultilevel"/>
    <w:tmpl w:val="32205FC0"/>
    <w:lvl w:ilvl="0" w:tplc="B1EAD33E">
      <w:start w:val="1"/>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E98190B"/>
    <w:multiLevelType w:val="hybridMultilevel"/>
    <w:tmpl w:val="6144D8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5007FC"/>
    <w:multiLevelType w:val="hybridMultilevel"/>
    <w:tmpl w:val="F09C495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E34789"/>
    <w:multiLevelType w:val="hybridMultilevel"/>
    <w:tmpl w:val="370E9176"/>
    <w:lvl w:ilvl="0" w:tplc="A7D4052E">
      <w:numFmt w:val="bullet"/>
      <w:lvlText w:val="-"/>
      <w:lvlJc w:val="left"/>
      <w:pPr>
        <w:ind w:left="720" w:hanging="360"/>
      </w:pPr>
      <w:rPr>
        <w:rFonts w:ascii="Times New Roman" w:eastAsia="Times New Roman" w:hAnsi="Times New Roman" w:cs="Times New Roman" w:hint="default"/>
        <w:w w:val="99"/>
        <w:sz w:val="20"/>
        <w:szCs w:val="20"/>
        <w:lang w:val="pl-PL"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31412F9"/>
    <w:multiLevelType w:val="hybridMultilevel"/>
    <w:tmpl w:val="10FC0F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31838EE"/>
    <w:multiLevelType w:val="multilevel"/>
    <w:tmpl w:val="8B4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9B13E8"/>
    <w:multiLevelType w:val="hybridMultilevel"/>
    <w:tmpl w:val="A9EE9F8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3E392D"/>
    <w:multiLevelType w:val="multilevel"/>
    <w:tmpl w:val="561C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A644D2"/>
    <w:multiLevelType w:val="hybridMultilevel"/>
    <w:tmpl w:val="C7C209F0"/>
    <w:lvl w:ilvl="0" w:tplc="B1EAD33E">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FCC1287"/>
    <w:multiLevelType w:val="hybridMultilevel"/>
    <w:tmpl w:val="3918C1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11890462">
    <w:abstractNumId w:val="5"/>
  </w:num>
  <w:num w:numId="2" w16cid:durableId="1511020914">
    <w:abstractNumId w:val="19"/>
  </w:num>
  <w:num w:numId="3" w16cid:durableId="1815751755">
    <w:abstractNumId w:val="21"/>
  </w:num>
  <w:num w:numId="4" w16cid:durableId="1339505944">
    <w:abstractNumId w:val="10"/>
  </w:num>
  <w:num w:numId="5" w16cid:durableId="344327726">
    <w:abstractNumId w:val="13"/>
  </w:num>
  <w:num w:numId="6" w16cid:durableId="1968124711">
    <w:abstractNumId w:val="29"/>
  </w:num>
  <w:num w:numId="7" w16cid:durableId="1666202180">
    <w:abstractNumId w:val="35"/>
  </w:num>
  <w:num w:numId="8" w16cid:durableId="755251586">
    <w:abstractNumId w:val="33"/>
  </w:num>
  <w:num w:numId="9" w16cid:durableId="358050753">
    <w:abstractNumId w:val="6"/>
  </w:num>
  <w:num w:numId="10" w16cid:durableId="772870446">
    <w:abstractNumId w:val="4"/>
  </w:num>
  <w:num w:numId="11" w16cid:durableId="2064869083">
    <w:abstractNumId w:val="7"/>
  </w:num>
  <w:num w:numId="12" w16cid:durableId="1960990163">
    <w:abstractNumId w:val="30"/>
  </w:num>
  <w:num w:numId="13" w16cid:durableId="1741825115">
    <w:abstractNumId w:val="17"/>
  </w:num>
  <w:num w:numId="14" w16cid:durableId="1915435207">
    <w:abstractNumId w:val="23"/>
  </w:num>
  <w:num w:numId="15" w16cid:durableId="2135976352">
    <w:abstractNumId w:val="1"/>
  </w:num>
  <w:num w:numId="16" w16cid:durableId="1515729097">
    <w:abstractNumId w:val="32"/>
  </w:num>
  <w:num w:numId="17" w16cid:durableId="1007632920">
    <w:abstractNumId w:val="16"/>
  </w:num>
  <w:num w:numId="18" w16cid:durableId="658535334">
    <w:abstractNumId w:val="27"/>
  </w:num>
  <w:num w:numId="19" w16cid:durableId="1484614053">
    <w:abstractNumId w:val="25"/>
  </w:num>
  <w:num w:numId="20" w16cid:durableId="489950112">
    <w:abstractNumId w:val="28"/>
  </w:num>
  <w:num w:numId="21" w16cid:durableId="1034886413">
    <w:abstractNumId w:val="14"/>
  </w:num>
  <w:num w:numId="22" w16cid:durableId="148253441">
    <w:abstractNumId w:val="9"/>
  </w:num>
  <w:num w:numId="23" w16cid:durableId="831407083">
    <w:abstractNumId w:val="12"/>
  </w:num>
  <w:num w:numId="24" w16cid:durableId="321081363">
    <w:abstractNumId w:val="26"/>
  </w:num>
  <w:num w:numId="25" w16cid:durableId="1240214067">
    <w:abstractNumId w:val="38"/>
  </w:num>
  <w:num w:numId="26" w16cid:durableId="1571042973">
    <w:abstractNumId w:val="2"/>
  </w:num>
  <w:num w:numId="27" w16cid:durableId="92214141">
    <w:abstractNumId w:val="18"/>
  </w:num>
  <w:num w:numId="28" w16cid:durableId="1521554136">
    <w:abstractNumId w:val="24"/>
  </w:num>
  <w:num w:numId="29" w16cid:durableId="1019813653">
    <w:abstractNumId w:val="8"/>
  </w:num>
  <w:num w:numId="30" w16cid:durableId="1538004225">
    <w:abstractNumId w:val="15"/>
  </w:num>
  <w:num w:numId="31" w16cid:durableId="1844585040">
    <w:abstractNumId w:val="20"/>
  </w:num>
  <w:num w:numId="32" w16cid:durableId="652298248">
    <w:abstractNumId w:val="11"/>
  </w:num>
  <w:num w:numId="33" w16cid:durableId="1393044838">
    <w:abstractNumId w:val="3"/>
  </w:num>
  <w:num w:numId="34" w16cid:durableId="1354384622">
    <w:abstractNumId w:val="31"/>
  </w:num>
  <w:num w:numId="35" w16cid:durableId="1331639686">
    <w:abstractNumId w:val="36"/>
  </w:num>
  <w:num w:numId="36" w16cid:durableId="1800412121">
    <w:abstractNumId w:val="34"/>
  </w:num>
  <w:num w:numId="37" w16cid:durableId="1335524616">
    <w:abstractNumId w:val="22"/>
  </w:num>
  <w:num w:numId="38" w16cid:durableId="911617234">
    <w:abstractNumId w:val="37"/>
  </w:num>
  <w:num w:numId="39" w16cid:durableId="102540160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4F"/>
    <w:rsid w:val="00004063"/>
    <w:rsid w:val="0000435C"/>
    <w:rsid w:val="00011994"/>
    <w:rsid w:val="00016660"/>
    <w:rsid w:val="00021DBA"/>
    <w:rsid w:val="0002411B"/>
    <w:rsid w:val="00024382"/>
    <w:rsid w:val="00031423"/>
    <w:rsid w:val="00035704"/>
    <w:rsid w:val="0003698E"/>
    <w:rsid w:val="00040032"/>
    <w:rsid w:val="00041094"/>
    <w:rsid w:val="00042F51"/>
    <w:rsid w:val="00044714"/>
    <w:rsid w:val="00055EE5"/>
    <w:rsid w:val="00060B93"/>
    <w:rsid w:val="00060D2D"/>
    <w:rsid w:val="00060E36"/>
    <w:rsid w:val="00065A60"/>
    <w:rsid w:val="00066B9C"/>
    <w:rsid w:val="00071949"/>
    <w:rsid w:val="00072583"/>
    <w:rsid w:val="00075F61"/>
    <w:rsid w:val="00081E79"/>
    <w:rsid w:val="00092650"/>
    <w:rsid w:val="00092E32"/>
    <w:rsid w:val="00093854"/>
    <w:rsid w:val="0009492C"/>
    <w:rsid w:val="0009539D"/>
    <w:rsid w:val="0009547C"/>
    <w:rsid w:val="00097B44"/>
    <w:rsid w:val="000A43F7"/>
    <w:rsid w:val="000A64BE"/>
    <w:rsid w:val="000B4A12"/>
    <w:rsid w:val="000B551F"/>
    <w:rsid w:val="000B7130"/>
    <w:rsid w:val="000C4E61"/>
    <w:rsid w:val="000C5144"/>
    <w:rsid w:val="000C56E9"/>
    <w:rsid w:val="000D0BFF"/>
    <w:rsid w:val="000D159D"/>
    <w:rsid w:val="000D41A2"/>
    <w:rsid w:val="000D4885"/>
    <w:rsid w:val="000D49FC"/>
    <w:rsid w:val="000D4E4F"/>
    <w:rsid w:val="000E0711"/>
    <w:rsid w:val="000E51F3"/>
    <w:rsid w:val="000E75EA"/>
    <w:rsid w:val="000E7D30"/>
    <w:rsid w:val="000F054D"/>
    <w:rsid w:val="000F1EC4"/>
    <w:rsid w:val="000F27C7"/>
    <w:rsid w:val="000F4C03"/>
    <w:rsid w:val="000F6B8E"/>
    <w:rsid w:val="00100046"/>
    <w:rsid w:val="00100C5C"/>
    <w:rsid w:val="00104941"/>
    <w:rsid w:val="00104B91"/>
    <w:rsid w:val="00105BF4"/>
    <w:rsid w:val="00106E82"/>
    <w:rsid w:val="00111464"/>
    <w:rsid w:val="00111F4E"/>
    <w:rsid w:val="001131B7"/>
    <w:rsid w:val="00117E14"/>
    <w:rsid w:val="001211B9"/>
    <w:rsid w:val="001246CB"/>
    <w:rsid w:val="00127586"/>
    <w:rsid w:val="00127748"/>
    <w:rsid w:val="001322FA"/>
    <w:rsid w:val="0013249C"/>
    <w:rsid w:val="001331C0"/>
    <w:rsid w:val="0013658D"/>
    <w:rsid w:val="00142627"/>
    <w:rsid w:val="00143FE8"/>
    <w:rsid w:val="001443A4"/>
    <w:rsid w:val="001468ED"/>
    <w:rsid w:val="00146E78"/>
    <w:rsid w:val="00156599"/>
    <w:rsid w:val="00160BA1"/>
    <w:rsid w:val="00162727"/>
    <w:rsid w:val="00167A76"/>
    <w:rsid w:val="00167E74"/>
    <w:rsid w:val="001703E9"/>
    <w:rsid w:val="00171D15"/>
    <w:rsid w:val="001809B6"/>
    <w:rsid w:val="00182B0C"/>
    <w:rsid w:val="00182DF8"/>
    <w:rsid w:val="001835FB"/>
    <w:rsid w:val="00183890"/>
    <w:rsid w:val="001857FF"/>
    <w:rsid w:val="00186573"/>
    <w:rsid w:val="00190CA4"/>
    <w:rsid w:val="00197FA7"/>
    <w:rsid w:val="001A1BA5"/>
    <w:rsid w:val="001A3C90"/>
    <w:rsid w:val="001A493F"/>
    <w:rsid w:val="001A4A51"/>
    <w:rsid w:val="001A517F"/>
    <w:rsid w:val="001A5D9E"/>
    <w:rsid w:val="001B2A68"/>
    <w:rsid w:val="001B2F7E"/>
    <w:rsid w:val="001B3040"/>
    <w:rsid w:val="001B7E51"/>
    <w:rsid w:val="001C0940"/>
    <w:rsid w:val="001C17AD"/>
    <w:rsid w:val="001C1E38"/>
    <w:rsid w:val="001C42E3"/>
    <w:rsid w:val="001D1265"/>
    <w:rsid w:val="001D1486"/>
    <w:rsid w:val="001D4500"/>
    <w:rsid w:val="001D68FD"/>
    <w:rsid w:val="001D6FFC"/>
    <w:rsid w:val="001D7BA7"/>
    <w:rsid w:val="001E01C2"/>
    <w:rsid w:val="001E1BED"/>
    <w:rsid w:val="001E6198"/>
    <w:rsid w:val="001E789E"/>
    <w:rsid w:val="001F0B6B"/>
    <w:rsid w:val="00205987"/>
    <w:rsid w:val="00205D9C"/>
    <w:rsid w:val="00210D5F"/>
    <w:rsid w:val="002127FC"/>
    <w:rsid w:val="002150EF"/>
    <w:rsid w:val="002171F6"/>
    <w:rsid w:val="00225C8C"/>
    <w:rsid w:val="00230002"/>
    <w:rsid w:val="00233DBF"/>
    <w:rsid w:val="00234EF0"/>
    <w:rsid w:val="0023582D"/>
    <w:rsid w:val="00236B71"/>
    <w:rsid w:val="0024150F"/>
    <w:rsid w:val="0024182A"/>
    <w:rsid w:val="0024425F"/>
    <w:rsid w:val="00245CB7"/>
    <w:rsid w:val="00247611"/>
    <w:rsid w:val="00252811"/>
    <w:rsid w:val="00252899"/>
    <w:rsid w:val="00252973"/>
    <w:rsid w:val="0025704F"/>
    <w:rsid w:val="002735D6"/>
    <w:rsid w:val="00273B1C"/>
    <w:rsid w:val="002809A5"/>
    <w:rsid w:val="00280C41"/>
    <w:rsid w:val="0028576C"/>
    <w:rsid w:val="00290F61"/>
    <w:rsid w:val="00291FB5"/>
    <w:rsid w:val="00294824"/>
    <w:rsid w:val="00295F7F"/>
    <w:rsid w:val="002A02D3"/>
    <w:rsid w:val="002A09A5"/>
    <w:rsid w:val="002A15BA"/>
    <w:rsid w:val="002A334A"/>
    <w:rsid w:val="002A4F1A"/>
    <w:rsid w:val="002B442A"/>
    <w:rsid w:val="002B5355"/>
    <w:rsid w:val="002B5F07"/>
    <w:rsid w:val="002B6002"/>
    <w:rsid w:val="002B6465"/>
    <w:rsid w:val="002C29DF"/>
    <w:rsid w:val="002C2AA6"/>
    <w:rsid w:val="002C3FAF"/>
    <w:rsid w:val="002C4805"/>
    <w:rsid w:val="002C6232"/>
    <w:rsid w:val="002C7A03"/>
    <w:rsid w:val="002D1C3F"/>
    <w:rsid w:val="002D493E"/>
    <w:rsid w:val="002F3A80"/>
    <w:rsid w:val="002F3B56"/>
    <w:rsid w:val="002F5A46"/>
    <w:rsid w:val="002F7E20"/>
    <w:rsid w:val="00311155"/>
    <w:rsid w:val="00313D27"/>
    <w:rsid w:val="003163EC"/>
    <w:rsid w:val="003171A7"/>
    <w:rsid w:val="003249C2"/>
    <w:rsid w:val="00325093"/>
    <w:rsid w:val="00326D57"/>
    <w:rsid w:val="00327590"/>
    <w:rsid w:val="003337BB"/>
    <w:rsid w:val="003348C3"/>
    <w:rsid w:val="00337D0E"/>
    <w:rsid w:val="0034196E"/>
    <w:rsid w:val="0034280A"/>
    <w:rsid w:val="00344318"/>
    <w:rsid w:val="00344A94"/>
    <w:rsid w:val="00357268"/>
    <w:rsid w:val="0036110A"/>
    <w:rsid w:val="003619B7"/>
    <w:rsid w:val="0036322C"/>
    <w:rsid w:val="003646D2"/>
    <w:rsid w:val="003752C3"/>
    <w:rsid w:val="00384DCA"/>
    <w:rsid w:val="0038596A"/>
    <w:rsid w:val="00385BA2"/>
    <w:rsid w:val="003908AB"/>
    <w:rsid w:val="00390C1E"/>
    <w:rsid w:val="003921B5"/>
    <w:rsid w:val="0039247C"/>
    <w:rsid w:val="003A2440"/>
    <w:rsid w:val="003A4EDF"/>
    <w:rsid w:val="003A5067"/>
    <w:rsid w:val="003A5226"/>
    <w:rsid w:val="003A5FEC"/>
    <w:rsid w:val="003B21B3"/>
    <w:rsid w:val="003C126F"/>
    <w:rsid w:val="003C2E86"/>
    <w:rsid w:val="003C41BF"/>
    <w:rsid w:val="003C4CBB"/>
    <w:rsid w:val="003C5CF0"/>
    <w:rsid w:val="003C6CE9"/>
    <w:rsid w:val="003D34E7"/>
    <w:rsid w:val="003D5649"/>
    <w:rsid w:val="003D77D8"/>
    <w:rsid w:val="003E0CD7"/>
    <w:rsid w:val="003E6764"/>
    <w:rsid w:val="003F1CC8"/>
    <w:rsid w:val="003F2D1B"/>
    <w:rsid w:val="004033FA"/>
    <w:rsid w:val="00405059"/>
    <w:rsid w:val="00411B80"/>
    <w:rsid w:val="00414E3B"/>
    <w:rsid w:val="004155CA"/>
    <w:rsid w:val="004224F2"/>
    <w:rsid w:val="00424B40"/>
    <w:rsid w:val="00425756"/>
    <w:rsid w:val="00431D9B"/>
    <w:rsid w:val="00433581"/>
    <w:rsid w:val="00447378"/>
    <w:rsid w:val="004538C3"/>
    <w:rsid w:val="00453B49"/>
    <w:rsid w:val="00455E38"/>
    <w:rsid w:val="00460FDA"/>
    <w:rsid w:val="0046238E"/>
    <w:rsid w:val="00462D2F"/>
    <w:rsid w:val="00465AC1"/>
    <w:rsid w:val="00471ABF"/>
    <w:rsid w:val="00473C10"/>
    <w:rsid w:val="00474A62"/>
    <w:rsid w:val="00475A25"/>
    <w:rsid w:val="0047761A"/>
    <w:rsid w:val="00480C3C"/>
    <w:rsid w:val="0048511A"/>
    <w:rsid w:val="00496A11"/>
    <w:rsid w:val="004972FC"/>
    <w:rsid w:val="00497B62"/>
    <w:rsid w:val="004A1FEC"/>
    <w:rsid w:val="004A36EE"/>
    <w:rsid w:val="004A6C5E"/>
    <w:rsid w:val="004A7688"/>
    <w:rsid w:val="004B405A"/>
    <w:rsid w:val="004B77C4"/>
    <w:rsid w:val="004C204B"/>
    <w:rsid w:val="004C2EB3"/>
    <w:rsid w:val="004C4A50"/>
    <w:rsid w:val="004C7B06"/>
    <w:rsid w:val="004C7C2B"/>
    <w:rsid w:val="004D24DA"/>
    <w:rsid w:val="004D2869"/>
    <w:rsid w:val="004D2945"/>
    <w:rsid w:val="004D391F"/>
    <w:rsid w:val="004D3F2D"/>
    <w:rsid w:val="004D522C"/>
    <w:rsid w:val="004D747F"/>
    <w:rsid w:val="004E04C0"/>
    <w:rsid w:val="004E2A52"/>
    <w:rsid w:val="004E40E9"/>
    <w:rsid w:val="004E443B"/>
    <w:rsid w:val="004E4571"/>
    <w:rsid w:val="004F0ADF"/>
    <w:rsid w:val="004F347B"/>
    <w:rsid w:val="004F3FDB"/>
    <w:rsid w:val="004F776C"/>
    <w:rsid w:val="005006AF"/>
    <w:rsid w:val="00501F42"/>
    <w:rsid w:val="00504315"/>
    <w:rsid w:val="00504CCF"/>
    <w:rsid w:val="0050668D"/>
    <w:rsid w:val="00507809"/>
    <w:rsid w:val="00515713"/>
    <w:rsid w:val="005169B6"/>
    <w:rsid w:val="00523AD1"/>
    <w:rsid w:val="00530C00"/>
    <w:rsid w:val="005320F1"/>
    <w:rsid w:val="0053672F"/>
    <w:rsid w:val="0053694B"/>
    <w:rsid w:val="005414B9"/>
    <w:rsid w:val="005456D4"/>
    <w:rsid w:val="00546BC2"/>
    <w:rsid w:val="0056610C"/>
    <w:rsid w:val="005706C6"/>
    <w:rsid w:val="005716FC"/>
    <w:rsid w:val="005738E5"/>
    <w:rsid w:val="00575A78"/>
    <w:rsid w:val="00576496"/>
    <w:rsid w:val="0057671C"/>
    <w:rsid w:val="00576FB5"/>
    <w:rsid w:val="005777C1"/>
    <w:rsid w:val="00580801"/>
    <w:rsid w:val="00581311"/>
    <w:rsid w:val="00581F92"/>
    <w:rsid w:val="005861BD"/>
    <w:rsid w:val="00586249"/>
    <w:rsid w:val="00593395"/>
    <w:rsid w:val="00594E0C"/>
    <w:rsid w:val="005978D3"/>
    <w:rsid w:val="005A2D0D"/>
    <w:rsid w:val="005A4DC8"/>
    <w:rsid w:val="005A5D41"/>
    <w:rsid w:val="005A5F73"/>
    <w:rsid w:val="005A661C"/>
    <w:rsid w:val="005A7D5B"/>
    <w:rsid w:val="005B01FF"/>
    <w:rsid w:val="005B08B0"/>
    <w:rsid w:val="005B0F02"/>
    <w:rsid w:val="005B1749"/>
    <w:rsid w:val="005B314F"/>
    <w:rsid w:val="005B427A"/>
    <w:rsid w:val="005B6576"/>
    <w:rsid w:val="005C14FF"/>
    <w:rsid w:val="005C30D7"/>
    <w:rsid w:val="005C6BA7"/>
    <w:rsid w:val="005C6D80"/>
    <w:rsid w:val="005D2AC4"/>
    <w:rsid w:val="005E053A"/>
    <w:rsid w:val="005E29E4"/>
    <w:rsid w:val="005E5A2F"/>
    <w:rsid w:val="005E6D50"/>
    <w:rsid w:val="005F6D56"/>
    <w:rsid w:val="00602F8B"/>
    <w:rsid w:val="0061629E"/>
    <w:rsid w:val="006213BB"/>
    <w:rsid w:val="006218BB"/>
    <w:rsid w:val="00623E57"/>
    <w:rsid w:val="00626377"/>
    <w:rsid w:val="0063010D"/>
    <w:rsid w:val="0063557A"/>
    <w:rsid w:val="00635D3A"/>
    <w:rsid w:val="00641BA5"/>
    <w:rsid w:val="0064402A"/>
    <w:rsid w:val="006459C7"/>
    <w:rsid w:val="006472E3"/>
    <w:rsid w:val="006541C7"/>
    <w:rsid w:val="00667D97"/>
    <w:rsid w:val="00671269"/>
    <w:rsid w:val="0067558D"/>
    <w:rsid w:val="00680335"/>
    <w:rsid w:val="00680966"/>
    <w:rsid w:val="006849E7"/>
    <w:rsid w:val="0068639B"/>
    <w:rsid w:val="006871B6"/>
    <w:rsid w:val="006A17DB"/>
    <w:rsid w:val="006A2C0B"/>
    <w:rsid w:val="006A50D8"/>
    <w:rsid w:val="006A5F7A"/>
    <w:rsid w:val="006A6907"/>
    <w:rsid w:val="006A7564"/>
    <w:rsid w:val="006B0E7C"/>
    <w:rsid w:val="006B3146"/>
    <w:rsid w:val="006B67E0"/>
    <w:rsid w:val="006B7F06"/>
    <w:rsid w:val="006C083B"/>
    <w:rsid w:val="006C14AF"/>
    <w:rsid w:val="006C2ACC"/>
    <w:rsid w:val="006C38D6"/>
    <w:rsid w:val="006C6627"/>
    <w:rsid w:val="006C6810"/>
    <w:rsid w:val="006D4C67"/>
    <w:rsid w:val="006E224A"/>
    <w:rsid w:val="006E7898"/>
    <w:rsid w:val="006E7CD3"/>
    <w:rsid w:val="006F073F"/>
    <w:rsid w:val="006F373A"/>
    <w:rsid w:val="006F3F36"/>
    <w:rsid w:val="006F4C38"/>
    <w:rsid w:val="006F723C"/>
    <w:rsid w:val="006F7DA8"/>
    <w:rsid w:val="007005D4"/>
    <w:rsid w:val="00703F6B"/>
    <w:rsid w:val="007069C5"/>
    <w:rsid w:val="00707C0F"/>
    <w:rsid w:val="00707ED4"/>
    <w:rsid w:val="00710D3F"/>
    <w:rsid w:val="0071352C"/>
    <w:rsid w:val="007169D4"/>
    <w:rsid w:val="00717966"/>
    <w:rsid w:val="00721F4B"/>
    <w:rsid w:val="007228B8"/>
    <w:rsid w:val="00722B2F"/>
    <w:rsid w:val="0072704A"/>
    <w:rsid w:val="007272EB"/>
    <w:rsid w:val="007315A2"/>
    <w:rsid w:val="00731911"/>
    <w:rsid w:val="00731B0C"/>
    <w:rsid w:val="00735ED4"/>
    <w:rsid w:val="0074379F"/>
    <w:rsid w:val="00747EC8"/>
    <w:rsid w:val="0075496A"/>
    <w:rsid w:val="00755F80"/>
    <w:rsid w:val="007573C8"/>
    <w:rsid w:val="00761252"/>
    <w:rsid w:val="00761CE7"/>
    <w:rsid w:val="00762831"/>
    <w:rsid w:val="00763CDD"/>
    <w:rsid w:val="00765FE4"/>
    <w:rsid w:val="007721A8"/>
    <w:rsid w:val="007723C4"/>
    <w:rsid w:val="00783D00"/>
    <w:rsid w:val="0078594F"/>
    <w:rsid w:val="007876B1"/>
    <w:rsid w:val="007916B0"/>
    <w:rsid w:val="007950D9"/>
    <w:rsid w:val="007A1523"/>
    <w:rsid w:val="007A4F83"/>
    <w:rsid w:val="007A61A9"/>
    <w:rsid w:val="007B22B3"/>
    <w:rsid w:val="007B5289"/>
    <w:rsid w:val="007B5D30"/>
    <w:rsid w:val="007B5D80"/>
    <w:rsid w:val="007B71D3"/>
    <w:rsid w:val="007C509A"/>
    <w:rsid w:val="007D5EF8"/>
    <w:rsid w:val="007E4739"/>
    <w:rsid w:val="007E4FEF"/>
    <w:rsid w:val="007F014B"/>
    <w:rsid w:val="007F5591"/>
    <w:rsid w:val="007F56C6"/>
    <w:rsid w:val="007F78C9"/>
    <w:rsid w:val="00800063"/>
    <w:rsid w:val="00800C76"/>
    <w:rsid w:val="0080214E"/>
    <w:rsid w:val="0080217B"/>
    <w:rsid w:val="00802A06"/>
    <w:rsid w:val="00803843"/>
    <w:rsid w:val="00805C94"/>
    <w:rsid w:val="00807D34"/>
    <w:rsid w:val="008106F7"/>
    <w:rsid w:val="008174E5"/>
    <w:rsid w:val="00821138"/>
    <w:rsid w:val="00821FC7"/>
    <w:rsid w:val="0082308B"/>
    <w:rsid w:val="00824C9C"/>
    <w:rsid w:val="008269AB"/>
    <w:rsid w:val="00826C40"/>
    <w:rsid w:val="00830044"/>
    <w:rsid w:val="00833EC4"/>
    <w:rsid w:val="008413F5"/>
    <w:rsid w:val="00841DFA"/>
    <w:rsid w:val="00845007"/>
    <w:rsid w:val="00845326"/>
    <w:rsid w:val="00847692"/>
    <w:rsid w:val="00853EF3"/>
    <w:rsid w:val="008542B7"/>
    <w:rsid w:val="00854591"/>
    <w:rsid w:val="008569A0"/>
    <w:rsid w:val="00861E65"/>
    <w:rsid w:val="00862A5A"/>
    <w:rsid w:val="00866D2C"/>
    <w:rsid w:val="00867897"/>
    <w:rsid w:val="00870919"/>
    <w:rsid w:val="008749CD"/>
    <w:rsid w:val="00875563"/>
    <w:rsid w:val="00882584"/>
    <w:rsid w:val="008833AE"/>
    <w:rsid w:val="008846AD"/>
    <w:rsid w:val="00886246"/>
    <w:rsid w:val="00890300"/>
    <w:rsid w:val="00891C21"/>
    <w:rsid w:val="00895804"/>
    <w:rsid w:val="00896EB6"/>
    <w:rsid w:val="008A1275"/>
    <w:rsid w:val="008A63FB"/>
    <w:rsid w:val="008A6B44"/>
    <w:rsid w:val="008B0B08"/>
    <w:rsid w:val="008B36DA"/>
    <w:rsid w:val="008B3B5A"/>
    <w:rsid w:val="008B5997"/>
    <w:rsid w:val="008B6BBF"/>
    <w:rsid w:val="008B7160"/>
    <w:rsid w:val="008C2977"/>
    <w:rsid w:val="008C40C5"/>
    <w:rsid w:val="008C5444"/>
    <w:rsid w:val="008D208A"/>
    <w:rsid w:val="008D2A97"/>
    <w:rsid w:val="008D5E7B"/>
    <w:rsid w:val="008D74FA"/>
    <w:rsid w:val="008E0DC9"/>
    <w:rsid w:val="008E1D9C"/>
    <w:rsid w:val="008E2A05"/>
    <w:rsid w:val="008E500D"/>
    <w:rsid w:val="008E769A"/>
    <w:rsid w:val="008F0F7C"/>
    <w:rsid w:val="008F0FB7"/>
    <w:rsid w:val="008F2CEE"/>
    <w:rsid w:val="0090465E"/>
    <w:rsid w:val="00906C65"/>
    <w:rsid w:val="00910E00"/>
    <w:rsid w:val="00912CAF"/>
    <w:rsid w:val="00912EA6"/>
    <w:rsid w:val="00922ACE"/>
    <w:rsid w:val="00922B27"/>
    <w:rsid w:val="009252D5"/>
    <w:rsid w:val="00925F50"/>
    <w:rsid w:val="0092625B"/>
    <w:rsid w:val="009314AE"/>
    <w:rsid w:val="00931B39"/>
    <w:rsid w:val="009364A3"/>
    <w:rsid w:val="00936B55"/>
    <w:rsid w:val="00937D06"/>
    <w:rsid w:val="00943566"/>
    <w:rsid w:val="00943FCF"/>
    <w:rsid w:val="009547BA"/>
    <w:rsid w:val="00956341"/>
    <w:rsid w:val="0095662D"/>
    <w:rsid w:val="00956F33"/>
    <w:rsid w:val="0097098D"/>
    <w:rsid w:val="0097110B"/>
    <w:rsid w:val="009712CA"/>
    <w:rsid w:val="00972819"/>
    <w:rsid w:val="00973B26"/>
    <w:rsid w:val="009766DF"/>
    <w:rsid w:val="00983B09"/>
    <w:rsid w:val="009857A8"/>
    <w:rsid w:val="0098684B"/>
    <w:rsid w:val="009921A9"/>
    <w:rsid w:val="0099484E"/>
    <w:rsid w:val="009A0975"/>
    <w:rsid w:val="009A1327"/>
    <w:rsid w:val="009A3078"/>
    <w:rsid w:val="009A34F6"/>
    <w:rsid w:val="009A5577"/>
    <w:rsid w:val="009A6CB8"/>
    <w:rsid w:val="009B0B51"/>
    <w:rsid w:val="009B1B14"/>
    <w:rsid w:val="009C15CE"/>
    <w:rsid w:val="009C1864"/>
    <w:rsid w:val="009C3D07"/>
    <w:rsid w:val="009C5833"/>
    <w:rsid w:val="009C7F7A"/>
    <w:rsid w:val="009D0BC6"/>
    <w:rsid w:val="009D2823"/>
    <w:rsid w:val="009D38ED"/>
    <w:rsid w:val="009D3AB6"/>
    <w:rsid w:val="009E0392"/>
    <w:rsid w:val="009E1AE2"/>
    <w:rsid w:val="009E3F12"/>
    <w:rsid w:val="009E43CB"/>
    <w:rsid w:val="009E5120"/>
    <w:rsid w:val="009F3871"/>
    <w:rsid w:val="009F46AA"/>
    <w:rsid w:val="00A021FB"/>
    <w:rsid w:val="00A117C2"/>
    <w:rsid w:val="00A1221D"/>
    <w:rsid w:val="00A133C6"/>
    <w:rsid w:val="00A13E15"/>
    <w:rsid w:val="00A1761F"/>
    <w:rsid w:val="00A219CD"/>
    <w:rsid w:val="00A246BB"/>
    <w:rsid w:val="00A33B96"/>
    <w:rsid w:val="00A40B53"/>
    <w:rsid w:val="00A41D0D"/>
    <w:rsid w:val="00A43AF2"/>
    <w:rsid w:val="00A44A14"/>
    <w:rsid w:val="00A457EC"/>
    <w:rsid w:val="00A52494"/>
    <w:rsid w:val="00A55CAA"/>
    <w:rsid w:val="00A6042A"/>
    <w:rsid w:val="00A612B2"/>
    <w:rsid w:val="00A644A3"/>
    <w:rsid w:val="00A67085"/>
    <w:rsid w:val="00A7166C"/>
    <w:rsid w:val="00A728D0"/>
    <w:rsid w:val="00A73E20"/>
    <w:rsid w:val="00A77248"/>
    <w:rsid w:val="00A77E51"/>
    <w:rsid w:val="00A82826"/>
    <w:rsid w:val="00A845AE"/>
    <w:rsid w:val="00A8485E"/>
    <w:rsid w:val="00A86580"/>
    <w:rsid w:val="00A9345C"/>
    <w:rsid w:val="00A9633D"/>
    <w:rsid w:val="00AA0F0F"/>
    <w:rsid w:val="00AA3C9A"/>
    <w:rsid w:val="00AA3FDD"/>
    <w:rsid w:val="00AA5108"/>
    <w:rsid w:val="00AA56B0"/>
    <w:rsid w:val="00AA5E8D"/>
    <w:rsid w:val="00AA676E"/>
    <w:rsid w:val="00AA75B7"/>
    <w:rsid w:val="00AB0B0B"/>
    <w:rsid w:val="00AB1087"/>
    <w:rsid w:val="00AB1378"/>
    <w:rsid w:val="00AB5E08"/>
    <w:rsid w:val="00AB609C"/>
    <w:rsid w:val="00AC3395"/>
    <w:rsid w:val="00AC511F"/>
    <w:rsid w:val="00AC6547"/>
    <w:rsid w:val="00AD0ED4"/>
    <w:rsid w:val="00AD1214"/>
    <w:rsid w:val="00AE0218"/>
    <w:rsid w:val="00AE157E"/>
    <w:rsid w:val="00AE2916"/>
    <w:rsid w:val="00AE5D07"/>
    <w:rsid w:val="00AE662D"/>
    <w:rsid w:val="00AF1353"/>
    <w:rsid w:val="00B0326E"/>
    <w:rsid w:val="00B04DA5"/>
    <w:rsid w:val="00B05B69"/>
    <w:rsid w:val="00B06DDC"/>
    <w:rsid w:val="00B11A79"/>
    <w:rsid w:val="00B1304F"/>
    <w:rsid w:val="00B16E92"/>
    <w:rsid w:val="00B31C3B"/>
    <w:rsid w:val="00B3446B"/>
    <w:rsid w:val="00B34521"/>
    <w:rsid w:val="00B41724"/>
    <w:rsid w:val="00B45BE2"/>
    <w:rsid w:val="00B46A0D"/>
    <w:rsid w:val="00B476ED"/>
    <w:rsid w:val="00B559EE"/>
    <w:rsid w:val="00B60E3D"/>
    <w:rsid w:val="00B61D85"/>
    <w:rsid w:val="00B62224"/>
    <w:rsid w:val="00B63335"/>
    <w:rsid w:val="00B66097"/>
    <w:rsid w:val="00B66A18"/>
    <w:rsid w:val="00B703FB"/>
    <w:rsid w:val="00B745A5"/>
    <w:rsid w:val="00B7664C"/>
    <w:rsid w:val="00B77CD2"/>
    <w:rsid w:val="00B813E9"/>
    <w:rsid w:val="00B85B04"/>
    <w:rsid w:val="00B868DC"/>
    <w:rsid w:val="00B9114F"/>
    <w:rsid w:val="00B916B5"/>
    <w:rsid w:val="00B93834"/>
    <w:rsid w:val="00B93D12"/>
    <w:rsid w:val="00B95078"/>
    <w:rsid w:val="00B96931"/>
    <w:rsid w:val="00B978F9"/>
    <w:rsid w:val="00BA1C3E"/>
    <w:rsid w:val="00BA2921"/>
    <w:rsid w:val="00BA4F85"/>
    <w:rsid w:val="00BB04C6"/>
    <w:rsid w:val="00BB06B8"/>
    <w:rsid w:val="00BB0A84"/>
    <w:rsid w:val="00BB0C8B"/>
    <w:rsid w:val="00BC2D11"/>
    <w:rsid w:val="00BC399A"/>
    <w:rsid w:val="00BC418F"/>
    <w:rsid w:val="00BC62CD"/>
    <w:rsid w:val="00BC6F95"/>
    <w:rsid w:val="00BC7144"/>
    <w:rsid w:val="00BD290C"/>
    <w:rsid w:val="00BD4AA4"/>
    <w:rsid w:val="00BD509C"/>
    <w:rsid w:val="00BD76BF"/>
    <w:rsid w:val="00BD7A8C"/>
    <w:rsid w:val="00BE2943"/>
    <w:rsid w:val="00BE42F2"/>
    <w:rsid w:val="00BF5F68"/>
    <w:rsid w:val="00C0141A"/>
    <w:rsid w:val="00C01A99"/>
    <w:rsid w:val="00C02E8B"/>
    <w:rsid w:val="00C04E6F"/>
    <w:rsid w:val="00C0753A"/>
    <w:rsid w:val="00C21966"/>
    <w:rsid w:val="00C21C02"/>
    <w:rsid w:val="00C226D8"/>
    <w:rsid w:val="00C22B72"/>
    <w:rsid w:val="00C22BAD"/>
    <w:rsid w:val="00C260F7"/>
    <w:rsid w:val="00C30D30"/>
    <w:rsid w:val="00C375A8"/>
    <w:rsid w:val="00C378D3"/>
    <w:rsid w:val="00C438DF"/>
    <w:rsid w:val="00C43D04"/>
    <w:rsid w:val="00C44758"/>
    <w:rsid w:val="00C44FC7"/>
    <w:rsid w:val="00C45896"/>
    <w:rsid w:val="00C45E83"/>
    <w:rsid w:val="00C52C89"/>
    <w:rsid w:val="00C52DF0"/>
    <w:rsid w:val="00C55637"/>
    <w:rsid w:val="00C60E46"/>
    <w:rsid w:val="00C610E5"/>
    <w:rsid w:val="00C6402B"/>
    <w:rsid w:val="00C74306"/>
    <w:rsid w:val="00C75B48"/>
    <w:rsid w:val="00C8131D"/>
    <w:rsid w:val="00C83EE0"/>
    <w:rsid w:val="00C91C35"/>
    <w:rsid w:val="00C93686"/>
    <w:rsid w:val="00C94173"/>
    <w:rsid w:val="00CA1196"/>
    <w:rsid w:val="00CA398D"/>
    <w:rsid w:val="00CA3B19"/>
    <w:rsid w:val="00CA60CA"/>
    <w:rsid w:val="00CB0BF6"/>
    <w:rsid w:val="00CB28CC"/>
    <w:rsid w:val="00CB3849"/>
    <w:rsid w:val="00CB6628"/>
    <w:rsid w:val="00CB7245"/>
    <w:rsid w:val="00CC2AC2"/>
    <w:rsid w:val="00CD0FA9"/>
    <w:rsid w:val="00CD6866"/>
    <w:rsid w:val="00CE0DB5"/>
    <w:rsid w:val="00CE495E"/>
    <w:rsid w:val="00CE5460"/>
    <w:rsid w:val="00D0052C"/>
    <w:rsid w:val="00D055C6"/>
    <w:rsid w:val="00D06058"/>
    <w:rsid w:val="00D065BC"/>
    <w:rsid w:val="00D07FB4"/>
    <w:rsid w:val="00D100B0"/>
    <w:rsid w:val="00D118D4"/>
    <w:rsid w:val="00D2156D"/>
    <w:rsid w:val="00D23F78"/>
    <w:rsid w:val="00D267C5"/>
    <w:rsid w:val="00D274F4"/>
    <w:rsid w:val="00D3291F"/>
    <w:rsid w:val="00D332EF"/>
    <w:rsid w:val="00D34317"/>
    <w:rsid w:val="00D354F3"/>
    <w:rsid w:val="00D35AA9"/>
    <w:rsid w:val="00D365AF"/>
    <w:rsid w:val="00D3723A"/>
    <w:rsid w:val="00D420F4"/>
    <w:rsid w:val="00D5195C"/>
    <w:rsid w:val="00D52F55"/>
    <w:rsid w:val="00D5591B"/>
    <w:rsid w:val="00D573DD"/>
    <w:rsid w:val="00D57975"/>
    <w:rsid w:val="00D61907"/>
    <w:rsid w:val="00D70409"/>
    <w:rsid w:val="00D72816"/>
    <w:rsid w:val="00D73DC9"/>
    <w:rsid w:val="00D740F2"/>
    <w:rsid w:val="00D75218"/>
    <w:rsid w:val="00D806BF"/>
    <w:rsid w:val="00D826FB"/>
    <w:rsid w:val="00D847B8"/>
    <w:rsid w:val="00D84F5C"/>
    <w:rsid w:val="00D86476"/>
    <w:rsid w:val="00D96ADC"/>
    <w:rsid w:val="00DA1B8A"/>
    <w:rsid w:val="00DA1C38"/>
    <w:rsid w:val="00DA2DDF"/>
    <w:rsid w:val="00DA431D"/>
    <w:rsid w:val="00DA4500"/>
    <w:rsid w:val="00DA79F4"/>
    <w:rsid w:val="00DB0815"/>
    <w:rsid w:val="00DB2158"/>
    <w:rsid w:val="00DB29CC"/>
    <w:rsid w:val="00DB2C7E"/>
    <w:rsid w:val="00DB3969"/>
    <w:rsid w:val="00DB5B38"/>
    <w:rsid w:val="00DC13D9"/>
    <w:rsid w:val="00DC753A"/>
    <w:rsid w:val="00DE0073"/>
    <w:rsid w:val="00DE018B"/>
    <w:rsid w:val="00DE62D6"/>
    <w:rsid w:val="00DF3C08"/>
    <w:rsid w:val="00DF75B4"/>
    <w:rsid w:val="00E010FC"/>
    <w:rsid w:val="00E011B0"/>
    <w:rsid w:val="00E01E35"/>
    <w:rsid w:val="00E04717"/>
    <w:rsid w:val="00E12516"/>
    <w:rsid w:val="00E2312A"/>
    <w:rsid w:val="00E2620B"/>
    <w:rsid w:val="00E27A44"/>
    <w:rsid w:val="00E32172"/>
    <w:rsid w:val="00E33EEE"/>
    <w:rsid w:val="00E361F8"/>
    <w:rsid w:val="00E42360"/>
    <w:rsid w:val="00E4328C"/>
    <w:rsid w:val="00E457A5"/>
    <w:rsid w:val="00E529EE"/>
    <w:rsid w:val="00E5339A"/>
    <w:rsid w:val="00E61AC3"/>
    <w:rsid w:val="00E61CC7"/>
    <w:rsid w:val="00E63A52"/>
    <w:rsid w:val="00E65D7A"/>
    <w:rsid w:val="00E6661D"/>
    <w:rsid w:val="00E72DCF"/>
    <w:rsid w:val="00E742A2"/>
    <w:rsid w:val="00E76CA8"/>
    <w:rsid w:val="00E8331C"/>
    <w:rsid w:val="00E85015"/>
    <w:rsid w:val="00E852AF"/>
    <w:rsid w:val="00E909E3"/>
    <w:rsid w:val="00E91448"/>
    <w:rsid w:val="00E92FCF"/>
    <w:rsid w:val="00E9364D"/>
    <w:rsid w:val="00E941BE"/>
    <w:rsid w:val="00E94C4F"/>
    <w:rsid w:val="00E95D95"/>
    <w:rsid w:val="00E96669"/>
    <w:rsid w:val="00E96C76"/>
    <w:rsid w:val="00EA130C"/>
    <w:rsid w:val="00EA156A"/>
    <w:rsid w:val="00EA23E7"/>
    <w:rsid w:val="00EA68A9"/>
    <w:rsid w:val="00EA7784"/>
    <w:rsid w:val="00EB14E9"/>
    <w:rsid w:val="00EB2C86"/>
    <w:rsid w:val="00EB3EB1"/>
    <w:rsid w:val="00EB542F"/>
    <w:rsid w:val="00EB58DF"/>
    <w:rsid w:val="00EC2B95"/>
    <w:rsid w:val="00EC2FE8"/>
    <w:rsid w:val="00EC46E2"/>
    <w:rsid w:val="00EC61AC"/>
    <w:rsid w:val="00ED09DE"/>
    <w:rsid w:val="00ED0AF5"/>
    <w:rsid w:val="00ED0FB6"/>
    <w:rsid w:val="00ED1B70"/>
    <w:rsid w:val="00ED3FE7"/>
    <w:rsid w:val="00ED5E4E"/>
    <w:rsid w:val="00EE0E80"/>
    <w:rsid w:val="00EE16F4"/>
    <w:rsid w:val="00EE4A96"/>
    <w:rsid w:val="00EE5CCB"/>
    <w:rsid w:val="00EE5EE1"/>
    <w:rsid w:val="00EE695C"/>
    <w:rsid w:val="00EE7CF5"/>
    <w:rsid w:val="00EF04A8"/>
    <w:rsid w:val="00EF207A"/>
    <w:rsid w:val="00EF2920"/>
    <w:rsid w:val="00EF4FC8"/>
    <w:rsid w:val="00EF7EDB"/>
    <w:rsid w:val="00F00278"/>
    <w:rsid w:val="00F041AB"/>
    <w:rsid w:val="00F10923"/>
    <w:rsid w:val="00F11CCF"/>
    <w:rsid w:val="00F1534A"/>
    <w:rsid w:val="00F156AC"/>
    <w:rsid w:val="00F22E01"/>
    <w:rsid w:val="00F35E17"/>
    <w:rsid w:val="00F43730"/>
    <w:rsid w:val="00F450CD"/>
    <w:rsid w:val="00F451E3"/>
    <w:rsid w:val="00F47A6C"/>
    <w:rsid w:val="00F52CB7"/>
    <w:rsid w:val="00F52DAC"/>
    <w:rsid w:val="00F53D4C"/>
    <w:rsid w:val="00F546B9"/>
    <w:rsid w:val="00F548F0"/>
    <w:rsid w:val="00F554DF"/>
    <w:rsid w:val="00F55A9F"/>
    <w:rsid w:val="00F56EDF"/>
    <w:rsid w:val="00F6047F"/>
    <w:rsid w:val="00F62A90"/>
    <w:rsid w:val="00F669AA"/>
    <w:rsid w:val="00F71016"/>
    <w:rsid w:val="00F72516"/>
    <w:rsid w:val="00F805BB"/>
    <w:rsid w:val="00F815A9"/>
    <w:rsid w:val="00F93829"/>
    <w:rsid w:val="00FA0E10"/>
    <w:rsid w:val="00FA1C0A"/>
    <w:rsid w:val="00FA3751"/>
    <w:rsid w:val="00FA3B36"/>
    <w:rsid w:val="00FB59C5"/>
    <w:rsid w:val="00FB5D4F"/>
    <w:rsid w:val="00FC1AC4"/>
    <w:rsid w:val="00FC202A"/>
    <w:rsid w:val="00FC4B77"/>
    <w:rsid w:val="00FD4283"/>
    <w:rsid w:val="00FD5A5B"/>
    <w:rsid w:val="00FD637A"/>
    <w:rsid w:val="00FE00B6"/>
    <w:rsid w:val="00FE14A9"/>
    <w:rsid w:val="00FE1CD8"/>
    <w:rsid w:val="00FE7B34"/>
    <w:rsid w:val="00FF76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82EC6"/>
  <w15:chartTrackingRefBased/>
  <w15:docId w15:val="{E9BC8CCC-E2FE-4D54-88ED-9C27DAB7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9A"/>
    <w:pPr>
      <w:spacing w:after="200" w:line="276" w:lineRule="auto"/>
    </w:pPr>
    <w:rPr>
      <w:sz w:val="22"/>
      <w:szCs w:val="22"/>
      <w:lang w:eastAsia="en-US"/>
    </w:rPr>
  </w:style>
  <w:style w:type="paragraph" w:styleId="1">
    <w:name w:val="heading 1"/>
    <w:basedOn w:val="Normal"/>
    <w:next w:val="Normal"/>
    <w:link w:val="1Char"/>
    <w:uiPriority w:val="9"/>
    <w:qFormat/>
    <w:rsid w:val="00765F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Normal"/>
    <w:link w:val="2Char"/>
    <w:uiPriority w:val="9"/>
    <w:qFormat/>
    <w:rsid w:val="00CD6866"/>
    <w:pPr>
      <w:spacing w:before="100" w:beforeAutospacing="1" w:after="100" w:afterAutospacing="1" w:line="240" w:lineRule="auto"/>
      <w:outlineLvl w:val="1"/>
    </w:pPr>
    <w:rPr>
      <w:rFonts w:ascii="Times New Roman" w:eastAsia="Times New Roman" w:hAnsi="Times New Roman"/>
      <w:b/>
      <w:bCs/>
      <w:sz w:val="36"/>
      <w:szCs w:val="36"/>
      <w:lang w:eastAsia="es-ES"/>
    </w:rPr>
  </w:style>
  <w:style w:type="paragraph" w:styleId="3">
    <w:name w:val="heading 3"/>
    <w:basedOn w:val="Normal"/>
    <w:next w:val="Normal"/>
    <w:link w:val="3Char"/>
    <w:uiPriority w:val="9"/>
    <w:semiHidden/>
    <w:unhideWhenUsed/>
    <w:qFormat/>
    <w:rsid w:val="009B0B51"/>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Normal"/>
    <w:next w:val="Normal"/>
    <w:link w:val="4Char"/>
    <w:semiHidden/>
    <w:unhideWhenUsed/>
    <w:qFormat/>
    <w:rsid w:val="00CD6866"/>
    <w:pPr>
      <w:keepNext/>
      <w:spacing w:before="240" w:after="60" w:line="256" w:lineRule="auto"/>
      <w:outlineLvl w:val="3"/>
    </w:pPr>
    <w:rPr>
      <w:rFonts w:eastAsia="Times New Roman"/>
      <w:b/>
      <w:bCs/>
      <w:sz w:val="28"/>
      <w:szCs w:val="28"/>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table" w:styleId="a2">
    <w:name w:val="Table Grid"/>
    <w:basedOn w:val="a0"/>
    <w:uiPriority w:val="99"/>
    <w:rsid w:val="000D4E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a"/>
    <w:uiPriority w:val="99"/>
    <w:rsid w:val="001A4A51"/>
  </w:style>
  <w:style w:type="paragraph" w:styleId="a3">
    <w:name w:val="header"/>
    <w:basedOn w:val="Normal"/>
    <w:link w:val="Char"/>
    <w:uiPriority w:val="99"/>
    <w:unhideWhenUsed/>
    <w:rsid w:val="001A4A51"/>
    <w:pPr>
      <w:tabs>
        <w:tab w:val="center" w:pos="4252"/>
        <w:tab w:val="right" w:pos="8504"/>
      </w:tabs>
      <w:spacing w:after="0" w:line="240" w:lineRule="auto"/>
    </w:pPr>
    <w:rPr>
      <w:rFonts w:eastAsia="Times New Roman" w:hAnsi="Times New Roman"/>
      <w:lang w:eastAsia="en-GB"/>
    </w:rPr>
  </w:style>
  <w:style w:type="character" w:customStyle="1" w:styleId="Char">
    <w:name w:val="Заглавље странице Char"/>
    <w:link w:val="a3"/>
    <w:uiPriority w:val="99"/>
    <w:rsid w:val="001A4A51"/>
    <w:rPr>
      <w:rFonts w:eastAsia="Times New Roman" w:hAnsi="Times New Roman" w:cs="Times New Roman"/>
      <w:lang w:val="en" w:eastAsia="en-GB"/>
    </w:rPr>
  </w:style>
  <w:style w:type="paragraph" w:styleId="a4">
    <w:name w:val="footer"/>
    <w:basedOn w:val="Normal"/>
    <w:link w:val="Char0"/>
    <w:uiPriority w:val="99"/>
    <w:unhideWhenUsed/>
    <w:rsid w:val="006C083B"/>
    <w:pPr>
      <w:tabs>
        <w:tab w:val="center" w:pos="4536"/>
        <w:tab w:val="right" w:pos="9072"/>
      </w:tabs>
      <w:spacing w:after="0" w:line="240" w:lineRule="auto"/>
    </w:pPr>
  </w:style>
  <w:style w:type="character" w:customStyle="1" w:styleId="Char0">
    <w:name w:val="Подножје странице Char"/>
    <w:link w:val="a4"/>
    <w:uiPriority w:val="99"/>
    <w:rsid w:val="006C083B"/>
    <w:rPr>
      <w:lang w:val="en"/>
    </w:rPr>
  </w:style>
  <w:style w:type="character" w:customStyle="1" w:styleId="ox-6fdd27db46-font11">
    <w:name w:val="ox-6fdd27db46-font11"/>
    <w:basedOn w:val="a"/>
    <w:rsid w:val="007B5D30"/>
  </w:style>
  <w:style w:type="character" w:customStyle="1" w:styleId="ox-6fdd27db46-spelle">
    <w:name w:val="ox-6fdd27db46-spelle"/>
    <w:basedOn w:val="a"/>
    <w:rsid w:val="007B5D30"/>
  </w:style>
  <w:style w:type="character" w:styleId="a5">
    <w:name w:val="Hyperlink"/>
    <w:uiPriority w:val="99"/>
    <w:unhideWhenUsed/>
    <w:rsid w:val="007B5D30"/>
    <w:rPr>
      <w:color w:val="0000FF"/>
      <w:u w:val="single"/>
    </w:rPr>
  </w:style>
  <w:style w:type="paragraph" w:styleId="a6">
    <w:name w:val="Balloon Text"/>
    <w:basedOn w:val="Normal"/>
    <w:link w:val="Char1"/>
    <w:uiPriority w:val="99"/>
    <w:semiHidden/>
    <w:unhideWhenUsed/>
    <w:rsid w:val="00E529EE"/>
    <w:pPr>
      <w:spacing w:after="0" w:line="240" w:lineRule="auto"/>
    </w:pPr>
    <w:rPr>
      <w:rFonts w:ascii="Tahoma" w:hAnsi="Tahoma" w:cs="Tahoma"/>
      <w:sz w:val="16"/>
      <w:szCs w:val="16"/>
    </w:rPr>
  </w:style>
  <w:style w:type="character" w:customStyle="1" w:styleId="Char1">
    <w:name w:val="Текст у балончићу Char"/>
    <w:link w:val="a6"/>
    <w:uiPriority w:val="99"/>
    <w:semiHidden/>
    <w:rsid w:val="00E529EE"/>
    <w:rPr>
      <w:rFonts w:ascii="Tahoma" w:hAnsi="Tahoma" w:cs="Tahoma"/>
      <w:sz w:val="16"/>
      <w:szCs w:val="16"/>
    </w:rPr>
  </w:style>
  <w:style w:type="paragraph" w:styleId="a7">
    <w:name w:val="List Paragraph"/>
    <w:basedOn w:val="Normal"/>
    <w:uiPriority w:val="34"/>
    <w:qFormat/>
    <w:rsid w:val="00252811"/>
    <w:pPr>
      <w:spacing w:after="160" w:line="259" w:lineRule="auto"/>
      <w:ind w:left="720"/>
      <w:contextualSpacing/>
    </w:pPr>
  </w:style>
  <w:style w:type="table" w:styleId="10">
    <w:name w:val="Plain Table 1"/>
    <w:basedOn w:val="a0"/>
    <w:uiPriority w:val="41"/>
    <w:rsid w:val="008C40C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unhideWhenUsed/>
    <w:rsid w:val="005978D3"/>
    <w:pPr>
      <w:spacing w:before="100" w:beforeAutospacing="1" w:after="100" w:afterAutospacing="1" w:line="240" w:lineRule="auto"/>
    </w:pPr>
    <w:rPr>
      <w:rFonts w:ascii="Times New Roman" w:eastAsia="Times New Roman" w:hAnsi="Times New Roman"/>
      <w:sz w:val="24"/>
      <w:szCs w:val="24"/>
      <w:lang w:eastAsia="es-ES"/>
    </w:rPr>
  </w:style>
  <w:style w:type="table" w:styleId="40">
    <w:name w:val="Plain Table 4"/>
    <w:basedOn w:val="a0"/>
    <w:uiPriority w:val="44"/>
    <w:rsid w:val="004776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gwp7ba9cc5amsonormal">
    <w:name w:val="gwp7ba9cc5a_msonormal"/>
    <w:basedOn w:val="Normal"/>
    <w:rsid w:val="00B06DD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C52C89"/>
    <w:pPr>
      <w:autoSpaceDE w:val="0"/>
      <w:autoSpaceDN w:val="0"/>
      <w:adjustRightInd w:val="0"/>
    </w:pPr>
    <w:rPr>
      <w:rFonts w:ascii="Times New Roman" w:hAnsi="Times New Roman"/>
      <w:color w:val="000000"/>
      <w:sz w:val="24"/>
      <w:szCs w:val="24"/>
    </w:rPr>
  </w:style>
  <w:style w:type="character" w:customStyle="1" w:styleId="2Char">
    <w:name w:val="Наслов 2 Char"/>
    <w:link w:val="2"/>
    <w:uiPriority w:val="9"/>
    <w:rsid w:val="00CD6866"/>
    <w:rPr>
      <w:rFonts w:ascii="Times New Roman" w:eastAsia="Times New Roman" w:hAnsi="Times New Roman"/>
      <w:b/>
      <w:bCs/>
      <w:sz w:val="36"/>
      <w:szCs w:val="36"/>
    </w:rPr>
  </w:style>
  <w:style w:type="character" w:customStyle="1" w:styleId="4Char">
    <w:name w:val="Наслов 4 Char"/>
    <w:link w:val="4"/>
    <w:semiHidden/>
    <w:rsid w:val="00CD6866"/>
    <w:rPr>
      <w:rFonts w:eastAsia="Times New Roman"/>
      <w:b/>
      <w:bCs/>
      <w:sz w:val="28"/>
      <w:szCs w:val="28"/>
      <w:lang w:val="en" w:eastAsia="en-US"/>
    </w:rPr>
  </w:style>
  <w:style w:type="character" w:customStyle="1" w:styleId="apple-converted-space">
    <w:name w:val="apple-converted-space"/>
    <w:rsid w:val="00CD6866"/>
  </w:style>
  <w:style w:type="character" w:customStyle="1" w:styleId="epname">
    <w:name w:val="ep_name"/>
    <w:rsid w:val="00CD6866"/>
  </w:style>
  <w:style w:type="paragraph" w:customStyle="1" w:styleId="Normal1">
    <w:name w:val="Normal1"/>
    <w:basedOn w:val="Normal"/>
    <w:rsid w:val="00CD686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bold">
    <w:name w:val="bold"/>
    <w:rsid w:val="00CD6866"/>
  </w:style>
  <w:style w:type="paragraph" w:customStyle="1" w:styleId="CM4">
    <w:name w:val="CM4"/>
    <w:basedOn w:val="Default"/>
    <w:next w:val="Default"/>
    <w:uiPriority w:val="99"/>
    <w:rsid w:val="00CD6866"/>
    <w:rPr>
      <w:rFonts w:ascii="EUAlbertina" w:hAnsi="EUAlbertina"/>
      <w:color w:val="auto"/>
    </w:rPr>
  </w:style>
  <w:style w:type="character" w:styleId="a8">
    <w:name w:val="Emphasis"/>
    <w:uiPriority w:val="20"/>
    <w:qFormat/>
    <w:rsid w:val="00CD6866"/>
    <w:rPr>
      <w:i/>
      <w:iCs/>
    </w:rPr>
  </w:style>
  <w:style w:type="paragraph" w:customStyle="1" w:styleId="d2">
    <w:name w:val="d2"/>
    <w:basedOn w:val="Normal"/>
    <w:rsid w:val="00CD6866"/>
    <w:pPr>
      <w:spacing w:before="100" w:beforeAutospacing="1" w:after="100" w:afterAutospacing="1" w:line="240" w:lineRule="auto"/>
    </w:pPr>
    <w:rPr>
      <w:rFonts w:ascii="Times New Roman" w:eastAsia="Times New Roman" w:hAnsi="Times New Roman"/>
      <w:sz w:val="24"/>
      <w:szCs w:val="24"/>
      <w:lang w:eastAsia="es-ES"/>
    </w:rPr>
  </w:style>
  <w:style w:type="character" w:styleId="a9">
    <w:name w:val="Strong"/>
    <w:uiPriority w:val="22"/>
    <w:qFormat/>
    <w:rsid w:val="00CD6866"/>
    <w:rPr>
      <w:b/>
      <w:bCs/>
    </w:rPr>
  </w:style>
  <w:style w:type="paragraph" w:customStyle="1" w:styleId="Pa38">
    <w:name w:val="Pa38"/>
    <w:basedOn w:val="Normal"/>
    <w:next w:val="Normal"/>
    <w:uiPriority w:val="99"/>
    <w:rsid w:val="00CD6866"/>
    <w:pPr>
      <w:autoSpaceDE w:val="0"/>
      <w:autoSpaceDN w:val="0"/>
      <w:adjustRightInd w:val="0"/>
      <w:spacing w:after="0" w:line="221" w:lineRule="atLeast"/>
    </w:pPr>
    <w:rPr>
      <w:rFonts w:ascii="Times" w:hAnsi="Times"/>
      <w:sz w:val="24"/>
      <w:szCs w:val="24"/>
      <w:lang w:eastAsia="es-ES"/>
    </w:rPr>
  </w:style>
  <w:style w:type="paragraph" w:customStyle="1" w:styleId="paragraph">
    <w:name w:val="paragraph"/>
    <w:basedOn w:val="Normal"/>
    <w:rsid w:val="007573C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a"/>
    <w:rsid w:val="007573C8"/>
  </w:style>
  <w:style w:type="character" w:customStyle="1" w:styleId="Mencinsinresolver1">
    <w:name w:val="Mención sin resolver1"/>
    <w:basedOn w:val="a"/>
    <w:uiPriority w:val="99"/>
    <w:semiHidden/>
    <w:unhideWhenUsed/>
    <w:rsid w:val="005861BD"/>
    <w:rPr>
      <w:color w:val="605E5C"/>
      <w:shd w:val="clear" w:color="auto" w:fill="E1DFDD"/>
    </w:rPr>
  </w:style>
  <w:style w:type="character" w:styleId="aa">
    <w:name w:val="FollowedHyperlink"/>
    <w:basedOn w:val="a"/>
    <w:uiPriority w:val="99"/>
    <w:semiHidden/>
    <w:unhideWhenUsed/>
    <w:rsid w:val="005861BD"/>
    <w:rPr>
      <w:color w:val="954F72" w:themeColor="followedHyperlink"/>
      <w:u w:val="single"/>
    </w:rPr>
  </w:style>
  <w:style w:type="paragraph" w:styleId="ab">
    <w:name w:val="Body Text"/>
    <w:basedOn w:val="Normal"/>
    <w:link w:val="Char2"/>
    <w:uiPriority w:val="1"/>
    <w:unhideWhenUsed/>
    <w:qFormat/>
    <w:rsid w:val="00313D27"/>
    <w:pPr>
      <w:widowControl w:val="0"/>
      <w:autoSpaceDE w:val="0"/>
      <w:autoSpaceDN w:val="0"/>
      <w:spacing w:after="0" w:line="240" w:lineRule="auto"/>
    </w:pPr>
    <w:rPr>
      <w:rFonts w:ascii="Arial" w:eastAsia="Arial" w:hAnsi="Arial" w:cs="Arial"/>
      <w:sz w:val="17"/>
      <w:szCs w:val="17"/>
    </w:rPr>
  </w:style>
  <w:style w:type="character" w:customStyle="1" w:styleId="Char2">
    <w:name w:val="Тело текста Char"/>
    <w:basedOn w:val="a"/>
    <w:link w:val="ab"/>
    <w:uiPriority w:val="1"/>
    <w:rsid w:val="00313D27"/>
    <w:rPr>
      <w:rFonts w:ascii="Arial" w:eastAsia="Arial" w:hAnsi="Arial" w:cs="Arial"/>
      <w:sz w:val="17"/>
      <w:szCs w:val="17"/>
      <w:lang w:val="en" w:eastAsia="en-US"/>
    </w:rPr>
  </w:style>
  <w:style w:type="paragraph" w:styleId="ac">
    <w:name w:val="footnote text"/>
    <w:basedOn w:val="Normal"/>
    <w:link w:val="Char3"/>
    <w:uiPriority w:val="99"/>
    <w:semiHidden/>
    <w:unhideWhenUsed/>
    <w:rsid w:val="00093854"/>
    <w:pPr>
      <w:widowControl w:val="0"/>
      <w:autoSpaceDE w:val="0"/>
      <w:autoSpaceDN w:val="0"/>
      <w:spacing w:after="0" w:line="240" w:lineRule="auto"/>
    </w:pPr>
    <w:rPr>
      <w:rFonts w:ascii="Times New Roman" w:eastAsia="Times New Roman" w:hAnsi="Times New Roman"/>
      <w:sz w:val="20"/>
      <w:szCs w:val="20"/>
    </w:rPr>
  </w:style>
  <w:style w:type="character" w:customStyle="1" w:styleId="Char3">
    <w:name w:val="Текст фусноте Char"/>
    <w:basedOn w:val="a"/>
    <w:link w:val="ac"/>
    <w:uiPriority w:val="99"/>
    <w:semiHidden/>
    <w:rsid w:val="00093854"/>
    <w:rPr>
      <w:rFonts w:ascii="Times New Roman" w:eastAsia="Times New Roman" w:hAnsi="Times New Roman"/>
      <w:lang w:val="en" w:eastAsia="en-US"/>
    </w:rPr>
  </w:style>
  <w:style w:type="character" w:styleId="ad">
    <w:name w:val="footnote reference"/>
    <w:basedOn w:val="a"/>
    <w:uiPriority w:val="99"/>
    <w:semiHidden/>
    <w:unhideWhenUsed/>
    <w:rsid w:val="00093854"/>
    <w:rPr>
      <w:vertAlign w:val="superscript"/>
    </w:rPr>
  </w:style>
  <w:style w:type="character" w:customStyle="1" w:styleId="1Char">
    <w:name w:val="Наслов 1 Char"/>
    <w:basedOn w:val="a"/>
    <w:link w:val="1"/>
    <w:uiPriority w:val="9"/>
    <w:rsid w:val="00765FE4"/>
    <w:rPr>
      <w:rFonts w:asciiTheme="majorHAnsi" w:eastAsiaTheme="majorEastAsia" w:hAnsiTheme="majorHAnsi" w:cstheme="majorBidi"/>
      <w:color w:val="2F5496" w:themeColor="accent1" w:themeShade="BF"/>
      <w:sz w:val="32"/>
      <w:szCs w:val="32"/>
      <w:lang w:val="en" w:eastAsia="en-US"/>
    </w:rPr>
  </w:style>
  <w:style w:type="character" w:customStyle="1" w:styleId="fl">
    <w:name w:val="fl"/>
    <w:basedOn w:val="a"/>
    <w:rsid w:val="00765FE4"/>
  </w:style>
  <w:style w:type="character" w:customStyle="1" w:styleId="3Char">
    <w:name w:val="Наслов 3 Char"/>
    <w:basedOn w:val="a"/>
    <w:link w:val="3"/>
    <w:uiPriority w:val="9"/>
    <w:semiHidden/>
    <w:rsid w:val="009B0B51"/>
    <w:rPr>
      <w:rFonts w:asciiTheme="majorHAnsi" w:eastAsiaTheme="majorEastAsia" w:hAnsiTheme="majorHAnsi" w:cstheme="majorBidi"/>
      <w:color w:val="1F3763" w:themeColor="accent1" w:themeShade="7F"/>
      <w:sz w:val="24"/>
      <w:szCs w:val="24"/>
      <w:lang w:val="en" w:eastAsia="en-US"/>
    </w:rPr>
  </w:style>
  <w:style w:type="character" w:customStyle="1" w:styleId="Mencinsinresolver2">
    <w:name w:val="Mención sin resolver2"/>
    <w:basedOn w:val="a"/>
    <w:uiPriority w:val="99"/>
    <w:semiHidden/>
    <w:unhideWhenUsed/>
    <w:rsid w:val="001C17AD"/>
    <w:rPr>
      <w:color w:val="605E5C"/>
      <w:shd w:val="clear" w:color="auto" w:fill="E1DFDD"/>
    </w:rPr>
  </w:style>
  <w:style w:type="character" w:styleId="ae">
    <w:name w:val="Unresolved Mention"/>
    <w:basedOn w:val="a"/>
    <w:uiPriority w:val="99"/>
    <w:semiHidden/>
    <w:unhideWhenUsed/>
    <w:rsid w:val="00A7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16">
      <w:bodyDiv w:val="1"/>
      <w:marLeft w:val="0"/>
      <w:marRight w:val="0"/>
      <w:marTop w:val="0"/>
      <w:marBottom w:val="0"/>
      <w:divBdr>
        <w:top w:val="none" w:sz="0" w:space="0" w:color="auto"/>
        <w:left w:val="none" w:sz="0" w:space="0" w:color="auto"/>
        <w:bottom w:val="none" w:sz="0" w:space="0" w:color="auto"/>
        <w:right w:val="none" w:sz="0" w:space="0" w:color="auto"/>
      </w:divBdr>
      <w:divsChild>
        <w:div w:id="668141071">
          <w:marLeft w:val="547"/>
          <w:marRight w:val="0"/>
          <w:marTop w:val="0"/>
          <w:marBottom w:val="0"/>
          <w:divBdr>
            <w:top w:val="none" w:sz="0" w:space="0" w:color="auto"/>
            <w:left w:val="none" w:sz="0" w:space="0" w:color="auto"/>
            <w:bottom w:val="none" w:sz="0" w:space="0" w:color="auto"/>
            <w:right w:val="none" w:sz="0" w:space="0" w:color="auto"/>
          </w:divBdr>
        </w:div>
      </w:divsChild>
    </w:div>
    <w:div w:id="25641258">
      <w:bodyDiv w:val="1"/>
      <w:marLeft w:val="0"/>
      <w:marRight w:val="0"/>
      <w:marTop w:val="0"/>
      <w:marBottom w:val="0"/>
      <w:divBdr>
        <w:top w:val="none" w:sz="0" w:space="0" w:color="auto"/>
        <w:left w:val="none" w:sz="0" w:space="0" w:color="auto"/>
        <w:bottom w:val="none" w:sz="0" w:space="0" w:color="auto"/>
        <w:right w:val="none" w:sz="0" w:space="0" w:color="auto"/>
      </w:divBdr>
      <w:divsChild>
        <w:div w:id="781610512">
          <w:marLeft w:val="547"/>
          <w:marRight w:val="0"/>
          <w:marTop w:val="115"/>
          <w:marBottom w:val="0"/>
          <w:divBdr>
            <w:top w:val="none" w:sz="0" w:space="0" w:color="auto"/>
            <w:left w:val="none" w:sz="0" w:space="0" w:color="auto"/>
            <w:bottom w:val="none" w:sz="0" w:space="0" w:color="auto"/>
            <w:right w:val="none" w:sz="0" w:space="0" w:color="auto"/>
          </w:divBdr>
        </w:div>
        <w:div w:id="1936938986">
          <w:marLeft w:val="547"/>
          <w:marRight w:val="0"/>
          <w:marTop w:val="115"/>
          <w:marBottom w:val="0"/>
          <w:divBdr>
            <w:top w:val="none" w:sz="0" w:space="0" w:color="auto"/>
            <w:left w:val="none" w:sz="0" w:space="0" w:color="auto"/>
            <w:bottom w:val="none" w:sz="0" w:space="0" w:color="auto"/>
            <w:right w:val="none" w:sz="0" w:space="0" w:color="auto"/>
          </w:divBdr>
        </w:div>
        <w:div w:id="490173540">
          <w:marLeft w:val="547"/>
          <w:marRight w:val="0"/>
          <w:marTop w:val="115"/>
          <w:marBottom w:val="0"/>
          <w:divBdr>
            <w:top w:val="none" w:sz="0" w:space="0" w:color="auto"/>
            <w:left w:val="none" w:sz="0" w:space="0" w:color="auto"/>
            <w:bottom w:val="none" w:sz="0" w:space="0" w:color="auto"/>
            <w:right w:val="none" w:sz="0" w:space="0" w:color="auto"/>
          </w:divBdr>
        </w:div>
        <w:div w:id="1909684426">
          <w:marLeft w:val="547"/>
          <w:marRight w:val="0"/>
          <w:marTop w:val="115"/>
          <w:marBottom w:val="0"/>
          <w:divBdr>
            <w:top w:val="none" w:sz="0" w:space="0" w:color="auto"/>
            <w:left w:val="none" w:sz="0" w:space="0" w:color="auto"/>
            <w:bottom w:val="none" w:sz="0" w:space="0" w:color="auto"/>
            <w:right w:val="none" w:sz="0" w:space="0" w:color="auto"/>
          </w:divBdr>
        </w:div>
      </w:divsChild>
    </w:div>
    <w:div w:id="31153289">
      <w:bodyDiv w:val="1"/>
      <w:marLeft w:val="0"/>
      <w:marRight w:val="0"/>
      <w:marTop w:val="0"/>
      <w:marBottom w:val="0"/>
      <w:divBdr>
        <w:top w:val="none" w:sz="0" w:space="0" w:color="auto"/>
        <w:left w:val="none" w:sz="0" w:space="0" w:color="auto"/>
        <w:bottom w:val="none" w:sz="0" w:space="0" w:color="auto"/>
        <w:right w:val="none" w:sz="0" w:space="0" w:color="auto"/>
      </w:divBdr>
      <w:divsChild>
        <w:div w:id="904993871">
          <w:marLeft w:val="547"/>
          <w:marRight w:val="0"/>
          <w:marTop w:val="0"/>
          <w:marBottom w:val="0"/>
          <w:divBdr>
            <w:top w:val="none" w:sz="0" w:space="0" w:color="auto"/>
            <w:left w:val="none" w:sz="0" w:space="0" w:color="auto"/>
            <w:bottom w:val="none" w:sz="0" w:space="0" w:color="auto"/>
            <w:right w:val="none" w:sz="0" w:space="0" w:color="auto"/>
          </w:divBdr>
        </w:div>
        <w:div w:id="2136870765">
          <w:marLeft w:val="547"/>
          <w:marRight w:val="0"/>
          <w:marTop w:val="0"/>
          <w:marBottom w:val="0"/>
          <w:divBdr>
            <w:top w:val="none" w:sz="0" w:space="0" w:color="auto"/>
            <w:left w:val="none" w:sz="0" w:space="0" w:color="auto"/>
            <w:bottom w:val="none" w:sz="0" w:space="0" w:color="auto"/>
            <w:right w:val="none" w:sz="0" w:space="0" w:color="auto"/>
          </w:divBdr>
        </w:div>
        <w:div w:id="1093942103">
          <w:marLeft w:val="547"/>
          <w:marRight w:val="0"/>
          <w:marTop w:val="0"/>
          <w:marBottom w:val="0"/>
          <w:divBdr>
            <w:top w:val="none" w:sz="0" w:space="0" w:color="auto"/>
            <w:left w:val="none" w:sz="0" w:space="0" w:color="auto"/>
            <w:bottom w:val="none" w:sz="0" w:space="0" w:color="auto"/>
            <w:right w:val="none" w:sz="0" w:space="0" w:color="auto"/>
          </w:divBdr>
        </w:div>
      </w:divsChild>
    </w:div>
    <w:div w:id="55858922">
      <w:bodyDiv w:val="1"/>
      <w:marLeft w:val="0"/>
      <w:marRight w:val="0"/>
      <w:marTop w:val="0"/>
      <w:marBottom w:val="0"/>
      <w:divBdr>
        <w:top w:val="none" w:sz="0" w:space="0" w:color="auto"/>
        <w:left w:val="none" w:sz="0" w:space="0" w:color="auto"/>
        <w:bottom w:val="none" w:sz="0" w:space="0" w:color="auto"/>
        <w:right w:val="none" w:sz="0" w:space="0" w:color="auto"/>
      </w:divBdr>
      <w:divsChild>
        <w:div w:id="1700005752">
          <w:marLeft w:val="547"/>
          <w:marRight w:val="0"/>
          <w:marTop w:val="0"/>
          <w:marBottom w:val="0"/>
          <w:divBdr>
            <w:top w:val="none" w:sz="0" w:space="0" w:color="auto"/>
            <w:left w:val="none" w:sz="0" w:space="0" w:color="auto"/>
            <w:bottom w:val="none" w:sz="0" w:space="0" w:color="auto"/>
            <w:right w:val="none" w:sz="0" w:space="0" w:color="auto"/>
          </w:divBdr>
        </w:div>
      </w:divsChild>
    </w:div>
    <w:div w:id="101149435">
      <w:bodyDiv w:val="1"/>
      <w:marLeft w:val="0"/>
      <w:marRight w:val="0"/>
      <w:marTop w:val="0"/>
      <w:marBottom w:val="0"/>
      <w:divBdr>
        <w:top w:val="none" w:sz="0" w:space="0" w:color="auto"/>
        <w:left w:val="none" w:sz="0" w:space="0" w:color="auto"/>
        <w:bottom w:val="none" w:sz="0" w:space="0" w:color="auto"/>
        <w:right w:val="none" w:sz="0" w:space="0" w:color="auto"/>
      </w:divBdr>
      <w:divsChild>
        <w:div w:id="1027872956">
          <w:marLeft w:val="720"/>
          <w:marRight w:val="0"/>
          <w:marTop w:val="0"/>
          <w:marBottom w:val="0"/>
          <w:divBdr>
            <w:top w:val="none" w:sz="0" w:space="0" w:color="auto"/>
            <w:left w:val="none" w:sz="0" w:space="0" w:color="auto"/>
            <w:bottom w:val="none" w:sz="0" w:space="0" w:color="auto"/>
            <w:right w:val="none" w:sz="0" w:space="0" w:color="auto"/>
          </w:divBdr>
        </w:div>
        <w:div w:id="1299651983">
          <w:marLeft w:val="720"/>
          <w:marRight w:val="0"/>
          <w:marTop w:val="0"/>
          <w:marBottom w:val="0"/>
          <w:divBdr>
            <w:top w:val="none" w:sz="0" w:space="0" w:color="auto"/>
            <w:left w:val="none" w:sz="0" w:space="0" w:color="auto"/>
            <w:bottom w:val="none" w:sz="0" w:space="0" w:color="auto"/>
            <w:right w:val="none" w:sz="0" w:space="0" w:color="auto"/>
          </w:divBdr>
        </w:div>
        <w:div w:id="314916118">
          <w:marLeft w:val="720"/>
          <w:marRight w:val="0"/>
          <w:marTop w:val="0"/>
          <w:marBottom w:val="0"/>
          <w:divBdr>
            <w:top w:val="none" w:sz="0" w:space="0" w:color="auto"/>
            <w:left w:val="none" w:sz="0" w:space="0" w:color="auto"/>
            <w:bottom w:val="none" w:sz="0" w:space="0" w:color="auto"/>
            <w:right w:val="none" w:sz="0" w:space="0" w:color="auto"/>
          </w:divBdr>
        </w:div>
      </w:divsChild>
    </w:div>
    <w:div w:id="128481243">
      <w:bodyDiv w:val="1"/>
      <w:marLeft w:val="0"/>
      <w:marRight w:val="0"/>
      <w:marTop w:val="0"/>
      <w:marBottom w:val="0"/>
      <w:divBdr>
        <w:top w:val="none" w:sz="0" w:space="0" w:color="auto"/>
        <w:left w:val="none" w:sz="0" w:space="0" w:color="auto"/>
        <w:bottom w:val="none" w:sz="0" w:space="0" w:color="auto"/>
        <w:right w:val="none" w:sz="0" w:space="0" w:color="auto"/>
      </w:divBdr>
    </w:div>
    <w:div w:id="229120676">
      <w:bodyDiv w:val="1"/>
      <w:marLeft w:val="0"/>
      <w:marRight w:val="0"/>
      <w:marTop w:val="0"/>
      <w:marBottom w:val="0"/>
      <w:divBdr>
        <w:top w:val="none" w:sz="0" w:space="0" w:color="auto"/>
        <w:left w:val="none" w:sz="0" w:space="0" w:color="auto"/>
        <w:bottom w:val="none" w:sz="0" w:space="0" w:color="auto"/>
        <w:right w:val="none" w:sz="0" w:space="0" w:color="auto"/>
      </w:divBdr>
      <w:divsChild>
        <w:div w:id="1540968033">
          <w:marLeft w:val="547"/>
          <w:marRight w:val="0"/>
          <w:marTop w:val="0"/>
          <w:marBottom w:val="0"/>
          <w:divBdr>
            <w:top w:val="none" w:sz="0" w:space="0" w:color="auto"/>
            <w:left w:val="none" w:sz="0" w:space="0" w:color="auto"/>
            <w:bottom w:val="none" w:sz="0" w:space="0" w:color="auto"/>
            <w:right w:val="none" w:sz="0" w:space="0" w:color="auto"/>
          </w:divBdr>
        </w:div>
        <w:div w:id="1973051448">
          <w:marLeft w:val="547"/>
          <w:marRight w:val="0"/>
          <w:marTop w:val="0"/>
          <w:marBottom w:val="0"/>
          <w:divBdr>
            <w:top w:val="none" w:sz="0" w:space="0" w:color="auto"/>
            <w:left w:val="none" w:sz="0" w:space="0" w:color="auto"/>
            <w:bottom w:val="none" w:sz="0" w:space="0" w:color="auto"/>
            <w:right w:val="none" w:sz="0" w:space="0" w:color="auto"/>
          </w:divBdr>
        </w:div>
      </w:divsChild>
    </w:div>
    <w:div w:id="238710405">
      <w:bodyDiv w:val="1"/>
      <w:marLeft w:val="0"/>
      <w:marRight w:val="0"/>
      <w:marTop w:val="0"/>
      <w:marBottom w:val="0"/>
      <w:divBdr>
        <w:top w:val="none" w:sz="0" w:space="0" w:color="auto"/>
        <w:left w:val="none" w:sz="0" w:space="0" w:color="auto"/>
        <w:bottom w:val="none" w:sz="0" w:space="0" w:color="auto"/>
        <w:right w:val="none" w:sz="0" w:space="0" w:color="auto"/>
      </w:divBdr>
      <w:divsChild>
        <w:div w:id="1172640992">
          <w:marLeft w:val="547"/>
          <w:marRight w:val="0"/>
          <w:marTop w:val="0"/>
          <w:marBottom w:val="0"/>
          <w:divBdr>
            <w:top w:val="none" w:sz="0" w:space="0" w:color="auto"/>
            <w:left w:val="none" w:sz="0" w:space="0" w:color="auto"/>
            <w:bottom w:val="none" w:sz="0" w:space="0" w:color="auto"/>
            <w:right w:val="none" w:sz="0" w:space="0" w:color="auto"/>
          </w:divBdr>
        </w:div>
        <w:div w:id="1291595990">
          <w:marLeft w:val="547"/>
          <w:marRight w:val="0"/>
          <w:marTop w:val="0"/>
          <w:marBottom w:val="0"/>
          <w:divBdr>
            <w:top w:val="none" w:sz="0" w:space="0" w:color="auto"/>
            <w:left w:val="none" w:sz="0" w:space="0" w:color="auto"/>
            <w:bottom w:val="none" w:sz="0" w:space="0" w:color="auto"/>
            <w:right w:val="none" w:sz="0" w:space="0" w:color="auto"/>
          </w:divBdr>
        </w:div>
      </w:divsChild>
    </w:div>
    <w:div w:id="239796258">
      <w:bodyDiv w:val="1"/>
      <w:marLeft w:val="0"/>
      <w:marRight w:val="0"/>
      <w:marTop w:val="0"/>
      <w:marBottom w:val="0"/>
      <w:divBdr>
        <w:top w:val="none" w:sz="0" w:space="0" w:color="auto"/>
        <w:left w:val="none" w:sz="0" w:space="0" w:color="auto"/>
        <w:bottom w:val="none" w:sz="0" w:space="0" w:color="auto"/>
        <w:right w:val="none" w:sz="0" w:space="0" w:color="auto"/>
      </w:divBdr>
    </w:div>
    <w:div w:id="309597583">
      <w:bodyDiv w:val="1"/>
      <w:marLeft w:val="0"/>
      <w:marRight w:val="0"/>
      <w:marTop w:val="0"/>
      <w:marBottom w:val="0"/>
      <w:divBdr>
        <w:top w:val="none" w:sz="0" w:space="0" w:color="auto"/>
        <w:left w:val="none" w:sz="0" w:space="0" w:color="auto"/>
        <w:bottom w:val="none" w:sz="0" w:space="0" w:color="auto"/>
        <w:right w:val="none" w:sz="0" w:space="0" w:color="auto"/>
      </w:divBdr>
    </w:div>
    <w:div w:id="333651434">
      <w:bodyDiv w:val="1"/>
      <w:marLeft w:val="0"/>
      <w:marRight w:val="0"/>
      <w:marTop w:val="0"/>
      <w:marBottom w:val="0"/>
      <w:divBdr>
        <w:top w:val="none" w:sz="0" w:space="0" w:color="auto"/>
        <w:left w:val="none" w:sz="0" w:space="0" w:color="auto"/>
        <w:bottom w:val="none" w:sz="0" w:space="0" w:color="auto"/>
        <w:right w:val="none" w:sz="0" w:space="0" w:color="auto"/>
      </w:divBdr>
    </w:div>
    <w:div w:id="349650004">
      <w:bodyDiv w:val="1"/>
      <w:marLeft w:val="0"/>
      <w:marRight w:val="0"/>
      <w:marTop w:val="0"/>
      <w:marBottom w:val="0"/>
      <w:divBdr>
        <w:top w:val="none" w:sz="0" w:space="0" w:color="auto"/>
        <w:left w:val="none" w:sz="0" w:space="0" w:color="auto"/>
        <w:bottom w:val="none" w:sz="0" w:space="0" w:color="auto"/>
        <w:right w:val="none" w:sz="0" w:space="0" w:color="auto"/>
      </w:divBdr>
      <w:divsChild>
        <w:div w:id="249435725">
          <w:marLeft w:val="547"/>
          <w:marRight w:val="0"/>
          <w:marTop w:val="0"/>
          <w:marBottom w:val="0"/>
          <w:divBdr>
            <w:top w:val="none" w:sz="0" w:space="0" w:color="auto"/>
            <w:left w:val="none" w:sz="0" w:space="0" w:color="auto"/>
            <w:bottom w:val="none" w:sz="0" w:space="0" w:color="auto"/>
            <w:right w:val="none" w:sz="0" w:space="0" w:color="auto"/>
          </w:divBdr>
        </w:div>
      </w:divsChild>
    </w:div>
    <w:div w:id="400719191">
      <w:bodyDiv w:val="1"/>
      <w:marLeft w:val="0"/>
      <w:marRight w:val="0"/>
      <w:marTop w:val="0"/>
      <w:marBottom w:val="0"/>
      <w:divBdr>
        <w:top w:val="none" w:sz="0" w:space="0" w:color="auto"/>
        <w:left w:val="none" w:sz="0" w:space="0" w:color="auto"/>
        <w:bottom w:val="none" w:sz="0" w:space="0" w:color="auto"/>
        <w:right w:val="none" w:sz="0" w:space="0" w:color="auto"/>
      </w:divBdr>
      <w:divsChild>
        <w:div w:id="389619532">
          <w:marLeft w:val="0"/>
          <w:marRight w:val="0"/>
          <w:marTop w:val="96"/>
          <w:marBottom w:val="0"/>
          <w:divBdr>
            <w:top w:val="none" w:sz="0" w:space="0" w:color="auto"/>
            <w:left w:val="none" w:sz="0" w:space="0" w:color="auto"/>
            <w:bottom w:val="none" w:sz="0" w:space="0" w:color="auto"/>
            <w:right w:val="none" w:sz="0" w:space="0" w:color="auto"/>
          </w:divBdr>
        </w:div>
        <w:div w:id="1289432807">
          <w:marLeft w:val="0"/>
          <w:marRight w:val="0"/>
          <w:marTop w:val="96"/>
          <w:marBottom w:val="0"/>
          <w:divBdr>
            <w:top w:val="none" w:sz="0" w:space="0" w:color="auto"/>
            <w:left w:val="none" w:sz="0" w:space="0" w:color="auto"/>
            <w:bottom w:val="none" w:sz="0" w:space="0" w:color="auto"/>
            <w:right w:val="none" w:sz="0" w:space="0" w:color="auto"/>
          </w:divBdr>
        </w:div>
        <w:div w:id="511798613">
          <w:marLeft w:val="0"/>
          <w:marRight w:val="0"/>
          <w:marTop w:val="96"/>
          <w:marBottom w:val="0"/>
          <w:divBdr>
            <w:top w:val="none" w:sz="0" w:space="0" w:color="auto"/>
            <w:left w:val="none" w:sz="0" w:space="0" w:color="auto"/>
            <w:bottom w:val="none" w:sz="0" w:space="0" w:color="auto"/>
            <w:right w:val="none" w:sz="0" w:space="0" w:color="auto"/>
          </w:divBdr>
        </w:div>
        <w:div w:id="1916820720">
          <w:marLeft w:val="0"/>
          <w:marRight w:val="0"/>
          <w:marTop w:val="96"/>
          <w:marBottom w:val="0"/>
          <w:divBdr>
            <w:top w:val="none" w:sz="0" w:space="0" w:color="auto"/>
            <w:left w:val="none" w:sz="0" w:space="0" w:color="auto"/>
            <w:bottom w:val="none" w:sz="0" w:space="0" w:color="auto"/>
            <w:right w:val="none" w:sz="0" w:space="0" w:color="auto"/>
          </w:divBdr>
        </w:div>
        <w:div w:id="614022845">
          <w:marLeft w:val="0"/>
          <w:marRight w:val="0"/>
          <w:marTop w:val="96"/>
          <w:marBottom w:val="0"/>
          <w:divBdr>
            <w:top w:val="none" w:sz="0" w:space="0" w:color="auto"/>
            <w:left w:val="none" w:sz="0" w:space="0" w:color="auto"/>
            <w:bottom w:val="none" w:sz="0" w:space="0" w:color="auto"/>
            <w:right w:val="none" w:sz="0" w:space="0" w:color="auto"/>
          </w:divBdr>
        </w:div>
        <w:div w:id="638998061">
          <w:marLeft w:val="0"/>
          <w:marRight w:val="0"/>
          <w:marTop w:val="96"/>
          <w:marBottom w:val="0"/>
          <w:divBdr>
            <w:top w:val="none" w:sz="0" w:space="0" w:color="auto"/>
            <w:left w:val="none" w:sz="0" w:space="0" w:color="auto"/>
            <w:bottom w:val="none" w:sz="0" w:space="0" w:color="auto"/>
            <w:right w:val="none" w:sz="0" w:space="0" w:color="auto"/>
          </w:divBdr>
        </w:div>
      </w:divsChild>
    </w:div>
    <w:div w:id="413163195">
      <w:bodyDiv w:val="1"/>
      <w:marLeft w:val="0"/>
      <w:marRight w:val="0"/>
      <w:marTop w:val="0"/>
      <w:marBottom w:val="0"/>
      <w:divBdr>
        <w:top w:val="none" w:sz="0" w:space="0" w:color="auto"/>
        <w:left w:val="none" w:sz="0" w:space="0" w:color="auto"/>
        <w:bottom w:val="none" w:sz="0" w:space="0" w:color="auto"/>
        <w:right w:val="none" w:sz="0" w:space="0" w:color="auto"/>
      </w:divBdr>
      <w:divsChild>
        <w:div w:id="1534072080">
          <w:marLeft w:val="547"/>
          <w:marRight w:val="0"/>
          <w:marTop w:val="0"/>
          <w:marBottom w:val="0"/>
          <w:divBdr>
            <w:top w:val="none" w:sz="0" w:space="0" w:color="auto"/>
            <w:left w:val="none" w:sz="0" w:space="0" w:color="auto"/>
            <w:bottom w:val="none" w:sz="0" w:space="0" w:color="auto"/>
            <w:right w:val="none" w:sz="0" w:space="0" w:color="auto"/>
          </w:divBdr>
        </w:div>
      </w:divsChild>
    </w:div>
    <w:div w:id="478960865">
      <w:bodyDiv w:val="1"/>
      <w:marLeft w:val="0"/>
      <w:marRight w:val="0"/>
      <w:marTop w:val="0"/>
      <w:marBottom w:val="0"/>
      <w:divBdr>
        <w:top w:val="none" w:sz="0" w:space="0" w:color="auto"/>
        <w:left w:val="none" w:sz="0" w:space="0" w:color="auto"/>
        <w:bottom w:val="none" w:sz="0" w:space="0" w:color="auto"/>
        <w:right w:val="none" w:sz="0" w:space="0" w:color="auto"/>
      </w:divBdr>
      <w:divsChild>
        <w:div w:id="1665669753">
          <w:marLeft w:val="547"/>
          <w:marRight w:val="0"/>
          <w:marTop w:val="0"/>
          <w:marBottom w:val="0"/>
          <w:divBdr>
            <w:top w:val="none" w:sz="0" w:space="0" w:color="auto"/>
            <w:left w:val="none" w:sz="0" w:space="0" w:color="auto"/>
            <w:bottom w:val="none" w:sz="0" w:space="0" w:color="auto"/>
            <w:right w:val="none" w:sz="0" w:space="0" w:color="auto"/>
          </w:divBdr>
        </w:div>
      </w:divsChild>
    </w:div>
    <w:div w:id="514539555">
      <w:bodyDiv w:val="1"/>
      <w:marLeft w:val="0"/>
      <w:marRight w:val="0"/>
      <w:marTop w:val="0"/>
      <w:marBottom w:val="0"/>
      <w:divBdr>
        <w:top w:val="none" w:sz="0" w:space="0" w:color="auto"/>
        <w:left w:val="none" w:sz="0" w:space="0" w:color="auto"/>
        <w:bottom w:val="none" w:sz="0" w:space="0" w:color="auto"/>
        <w:right w:val="none" w:sz="0" w:space="0" w:color="auto"/>
      </w:divBdr>
    </w:div>
    <w:div w:id="533350269">
      <w:bodyDiv w:val="1"/>
      <w:marLeft w:val="0"/>
      <w:marRight w:val="0"/>
      <w:marTop w:val="0"/>
      <w:marBottom w:val="0"/>
      <w:divBdr>
        <w:top w:val="none" w:sz="0" w:space="0" w:color="auto"/>
        <w:left w:val="none" w:sz="0" w:space="0" w:color="auto"/>
        <w:bottom w:val="none" w:sz="0" w:space="0" w:color="auto"/>
        <w:right w:val="none" w:sz="0" w:space="0" w:color="auto"/>
      </w:divBdr>
      <w:divsChild>
        <w:div w:id="1664119060">
          <w:marLeft w:val="547"/>
          <w:marRight w:val="0"/>
          <w:marTop w:val="0"/>
          <w:marBottom w:val="0"/>
          <w:divBdr>
            <w:top w:val="none" w:sz="0" w:space="0" w:color="auto"/>
            <w:left w:val="none" w:sz="0" w:space="0" w:color="auto"/>
            <w:bottom w:val="none" w:sz="0" w:space="0" w:color="auto"/>
            <w:right w:val="none" w:sz="0" w:space="0" w:color="auto"/>
          </w:divBdr>
        </w:div>
        <w:div w:id="131145341">
          <w:marLeft w:val="547"/>
          <w:marRight w:val="0"/>
          <w:marTop w:val="0"/>
          <w:marBottom w:val="0"/>
          <w:divBdr>
            <w:top w:val="none" w:sz="0" w:space="0" w:color="auto"/>
            <w:left w:val="none" w:sz="0" w:space="0" w:color="auto"/>
            <w:bottom w:val="none" w:sz="0" w:space="0" w:color="auto"/>
            <w:right w:val="none" w:sz="0" w:space="0" w:color="auto"/>
          </w:divBdr>
        </w:div>
      </w:divsChild>
    </w:div>
    <w:div w:id="611941202">
      <w:bodyDiv w:val="1"/>
      <w:marLeft w:val="0"/>
      <w:marRight w:val="0"/>
      <w:marTop w:val="0"/>
      <w:marBottom w:val="0"/>
      <w:divBdr>
        <w:top w:val="none" w:sz="0" w:space="0" w:color="auto"/>
        <w:left w:val="none" w:sz="0" w:space="0" w:color="auto"/>
        <w:bottom w:val="none" w:sz="0" w:space="0" w:color="auto"/>
        <w:right w:val="none" w:sz="0" w:space="0" w:color="auto"/>
      </w:divBdr>
    </w:div>
    <w:div w:id="618805418">
      <w:bodyDiv w:val="1"/>
      <w:marLeft w:val="0"/>
      <w:marRight w:val="0"/>
      <w:marTop w:val="0"/>
      <w:marBottom w:val="0"/>
      <w:divBdr>
        <w:top w:val="none" w:sz="0" w:space="0" w:color="auto"/>
        <w:left w:val="none" w:sz="0" w:space="0" w:color="auto"/>
        <w:bottom w:val="none" w:sz="0" w:space="0" w:color="auto"/>
        <w:right w:val="none" w:sz="0" w:space="0" w:color="auto"/>
      </w:divBdr>
      <w:divsChild>
        <w:div w:id="1446462073">
          <w:marLeft w:val="547"/>
          <w:marRight w:val="0"/>
          <w:marTop w:val="0"/>
          <w:marBottom w:val="0"/>
          <w:divBdr>
            <w:top w:val="none" w:sz="0" w:space="0" w:color="auto"/>
            <w:left w:val="none" w:sz="0" w:space="0" w:color="auto"/>
            <w:bottom w:val="none" w:sz="0" w:space="0" w:color="auto"/>
            <w:right w:val="none" w:sz="0" w:space="0" w:color="auto"/>
          </w:divBdr>
        </w:div>
      </w:divsChild>
    </w:div>
    <w:div w:id="659626763">
      <w:bodyDiv w:val="1"/>
      <w:marLeft w:val="0"/>
      <w:marRight w:val="0"/>
      <w:marTop w:val="0"/>
      <w:marBottom w:val="0"/>
      <w:divBdr>
        <w:top w:val="none" w:sz="0" w:space="0" w:color="auto"/>
        <w:left w:val="none" w:sz="0" w:space="0" w:color="auto"/>
        <w:bottom w:val="none" w:sz="0" w:space="0" w:color="auto"/>
        <w:right w:val="none" w:sz="0" w:space="0" w:color="auto"/>
      </w:divBdr>
    </w:div>
    <w:div w:id="706106764">
      <w:bodyDiv w:val="1"/>
      <w:marLeft w:val="0"/>
      <w:marRight w:val="0"/>
      <w:marTop w:val="0"/>
      <w:marBottom w:val="0"/>
      <w:divBdr>
        <w:top w:val="none" w:sz="0" w:space="0" w:color="auto"/>
        <w:left w:val="none" w:sz="0" w:space="0" w:color="auto"/>
        <w:bottom w:val="none" w:sz="0" w:space="0" w:color="auto"/>
        <w:right w:val="none" w:sz="0" w:space="0" w:color="auto"/>
      </w:divBdr>
    </w:div>
    <w:div w:id="721250096">
      <w:bodyDiv w:val="1"/>
      <w:marLeft w:val="0"/>
      <w:marRight w:val="0"/>
      <w:marTop w:val="0"/>
      <w:marBottom w:val="0"/>
      <w:divBdr>
        <w:top w:val="none" w:sz="0" w:space="0" w:color="auto"/>
        <w:left w:val="none" w:sz="0" w:space="0" w:color="auto"/>
        <w:bottom w:val="none" w:sz="0" w:space="0" w:color="auto"/>
        <w:right w:val="none" w:sz="0" w:space="0" w:color="auto"/>
      </w:divBdr>
    </w:div>
    <w:div w:id="792212390">
      <w:bodyDiv w:val="1"/>
      <w:marLeft w:val="0"/>
      <w:marRight w:val="0"/>
      <w:marTop w:val="0"/>
      <w:marBottom w:val="0"/>
      <w:divBdr>
        <w:top w:val="none" w:sz="0" w:space="0" w:color="auto"/>
        <w:left w:val="none" w:sz="0" w:space="0" w:color="auto"/>
        <w:bottom w:val="none" w:sz="0" w:space="0" w:color="auto"/>
        <w:right w:val="none" w:sz="0" w:space="0" w:color="auto"/>
      </w:divBdr>
      <w:divsChild>
        <w:div w:id="1731689308">
          <w:marLeft w:val="547"/>
          <w:marRight w:val="0"/>
          <w:marTop w:val="0"/>
          <w:marBottom w:val="0"/>
          <w:divBdr>
            <w:top w:val="none" w:sz="0" w:space="0" w:color="auto"/>
            <w:left w:val="none" w:sz="0" w:space="0" w:color="auto"/>
            <w:bottom w:val="none" w:sz="0" w:space="0" w:color="auto"/>
            <w:right w:val="none" w:sz="0" w:space="0" w:color="auto"/>
          </w:divBdr>
        </w:div>
      </w:divsChild>
    </w:div>
    <w:div w:id="825900172">
      <w:bodyDiv w:val="1"/>
      <w:marLeft w:val="0"/>
      <w:marRight w:val="0"/>
      <w:marTop w:val="0"/>
      <w:marBottom w:val="0"/>
      <w:divBdr>
        <w:top w:val="none" w:sz="0" w:space="0" w:color="auto"/>
        <w:left w:val="none" w:sz="0" w:space="0" w:color="auto"/>
        <w:bottom w:val="none" w:sz="0" w:space="0" w:color="auto"/>
        <w:right w:val="none" w:sz="0" w:space="0" w:color="auto"/>
      </w:divBdr>
      <w:divsChild>
        <w:div w:id="429280039">
          <w:marLeft w:val="547"/>
          <w:marRight w:val="0"/>
          <w:marTop w:val="0"/>
          <w:marBottom w:val="0"/>
          <w:divBdr>
            <w:top w:val="none" w:sz="0" w:space="0" w:color="auto"/>
            <w:left w:val="none" w:sz="0" w:space="0" w:color="auto"/>
            <w:bottom w:val="none" w:sz="0" w:space="0" w:color="auto"/>
            <w:right w:val="none" w:sz="0" w:space="0" w:color="auto"/>
          </w:divBdr>
        </w:div>
      </w:divsChild>
    </w:div>
    <w:div w:id="830029576">
      <w:bodyDiv w:val="1"/>
      <w:marLeft w:val="0"/>
      <w:marRight w:val="0"/>
      <w:marTop w:val="0"/>
      <w:marBottom w:val="0"/>
      <w:divBdr>
        <w:top w:val="none" w:sz="0" w:space="0" w:color="auto"/>
        <w:left w:val="none" w:sz="0" w:space="0" w:color="auto"/>
        <w:bottom w:val="none" w:sz="0" w:space="0" w:color="auto"/>
        <w:right w:val="none" w:sz="0" w:space="0" w:color="auto"/>
      </w:divBdr>
    </w:div>
    <w:div w:id="836189719">
      <w:bodyDiv w:val="1"/>
      <w:marLeft w:val="0"/>
      <w:marRight w:val="0"/>
      <w:marTop w:val="0"/>
      <w:marBottom w:val="0"/>
      <w:divBdr>
        <w:top w:val="none" w:sz="0" w:space="0" w:color="auto"/>
        <w:left w:val="none" w:sz="0" w:space="0" w:color="auto"/>
        <w:bottom w:val="none" w:sz="0" w:space="0" w:color="auto"/>
        <w:right w:val="none" w:sz="0" w:space="0" w:color="auto"/>
      </w:divBdr>
    </w:div>
    <w:div w:id="880751736">
      <w:bodyDiv w:val="1"/>
      <w:marLeft w:val="0"/>
      <w:marRight w:val="0"/>
      <w:marTop w:val="0"/>
      <w:marBottom w:val="0"/>
      <w:divBdr>
        <w:top w:val="none" w:sz="0" w:space="0" w:color="auto"/>
        <w:left w:val="none" w:sz="0" w:space="0" w:color="auto"/>
        <w:bottom w:val="none" w:sz="0" w:space="0" w:color="auto"/>
        <w:right w:val="none" w:sz="0" w:space="0" w:color="auto"/>
      </w:divBdr>
      <w:divsChild>
        <w:div w:id="962879082">
          <w:marLeft w:val="547"/>
          <w:marRight w:val="0"/>
          <w:marTop w:val="0"/>
          <w:marBottom w:val="0"/>
          <w:divBdr>
            <w:top w:val="none" w:sz="0" w:space="0" w:color="auto"/>
            <w:left w:val="none" w:sz="0" w:space="0" w:color="auto"/>
            <w:bottom w:val="none" w:sz="0" w:space="0" w:color="auto"/>
            <w:right w:val="none" w:sz="0" w:space="0" w:color="auto"/>
          </w:divBdr>
        </w:div>
      </w:divsChild>
    </w:div>
    <w:div w:id="917246572">
      <w:bodyDiv w:val="1"/>
      <w:marLeft w:val="0"/>
      <w:marRight w:val="0"/>
      <w:marTop w:val="0"/>
      <w:marBottom w:val="0"/>
      <w:divBdr>
        <w:top w:val="none" w:sz="0" w:space="0" w:color="auto"/>
        <w:left w:val="none" w:sz="0" w:space="0" w:color="auto"/>
        <w:bottom w:val="none" w:sz="0" w:space="0" w:color="auto"/>
        <w:right w:val="none" w:sz="0" w:space="0" w:color="auto"/>
      </w:divBdr>
    </w:div>
    <w:div w:id="919370771">
      <w:bodyDiv w:val="1"/>
      <w:marLeft w:val="0"/>
      <w:marRight w:val="0"/>
      <w:marTop w:val="0"/>
      <w:marBottom w:val="0"/>
      <w:divBdr>
        <w:top w:val="none" w:sz="0" w:space="0" w:color="auto"/>
        <w:left w:val="none" w:sz="0" w:space="0" w:color="auto"/>
        <w:bottom w:val="none" w:sz="0" w:space="0" w:color="auto"/>
        <w:right w:val="none" w:sz="0" w:space="0" w:color="auto"/>
      </w:divBdr>
    </w:div>
    <w:div w:id="922646656">
      <w:bodyDiv w:val="1"/>
      <w:marLeft w:val="0"/>
      <w:marRight w:val="0"/>
      <w:marTop w:val="0"/>
      <w:marBottom w:val="0"/>
      <w:divBdr>
        <w:top w:val="none" w:sz="0" w:space="0" w:color="auto"/>
        <w:left w:val="none" w:sz="0" w:space="0" w:color="auto"/>
        <w:bottom w:val="none" w:sz="0" w:space="0" w:color="auto"/>
        <w:right w:val="none" w:sz="0" w:space="0" w:color="auto"/>
      </w:divBdr>
    </w:div>
    <w:div w:id="935790392">
      <w:bodyDiv w:val="1"/>
      <w:marLeft w:val="0"/>
      <w:marRight w:val="0"/>
      <w:marTop w:val="0"/>
      <w:marBottom w:val="0"/>
      <w:divBdr>
        <w:top w:val="none" w:sz="0" w:space="0" w:color="auto"/>
        <w:left w:val="none" w:sz="0" w:space="0" w:color="auto"/>
        <w:bottom w:val="none" w:sz="0" w:space="0" w:color="auto"/>
        <w:right w:val="none" w:sz="0" w:space="0" w:color="auto"/>
      </w:divBdr>
      <w:divsChild>
        <w:div w:id="299531207">
          <w:marLeft w:val="547"/>
          <w:marRight w:val="0"/>
          <w:marTop w:val="0"/>
          <w:marBottom w:val="0"/>
          <w:divBdr>
            <w:top w:val="none" w:sz="0" w:space="0" w:color="auto"/>
            <w:left w:val="none" w:sz="0" w:space="0" w:color="auto"/>
            <w:bottom w:val="none" w:sz="0" w:space="0" w:color="auto"/>
            <w:right w:val="none" w:sz="0" w:space="0" w:color="auto"/>
          </w:divBdr>
        </w:div>
      </w:divsChild>
    </w:div>
    <w:div w:id="940916977">
      <w:bodyDiv w:val="1"/>
      <w:marLeft w:val="0"/>
      <w:marRight w:val="0"/>
      <w:marTop w:val="0"/>
      <w:marBottom w:val="0"/>
      <w:divBdr>
        <w:top w:val="none" w:sz="0" w:space="0" w:color="auto"/>
        <w:left w:val="none" w:sz="0" w:space="0" w:color="auto"/>
        <w:bottom w:val="none" w:sz="0" w:space="0" w:color="auto"/>
        <w:right w:val="none" w:sz="0" w:space="0" w:color="auto"/>
      </w:divBdr>
    </w:div>
    <w:div w:id="1052071371">
      <w:bodyDiv w:val="1"/>
      <w:marLeft w:val="0"/>
      <w:marRight w:val="0"/>
      <w:marTop w:val="0"/>
      <w:marBottom w:val="0"/>
      <w:divBdr>
        <w:top w:val="none" w:sz="0" w:space="0" w:color="auto"/>
        <w:left w:val="none" w:sz="0" w:space="0" w:color="auto"/>
        <w:bottom w:val="none" w:sz="0" w:space="0" w:color="auto"/>
        <w:right w:val="none" w:sz="0" w:space="0" w:color="auto"/>
      </w:divBdr>
    </w:div>
    <w:div w:id="1058162260">
      <w:bodyDiv w:val="1"/>
      <w:marLeft w:val="0"/>
      <w:marRight w:val="0"/>
      <w:marTop w:val="0"/>
      <w:marBottom w:val="0"/>
      <w:divBdr>
        <w:top w:val="none" w:sz="0" w:space="0" w:color="auto"/>
        <w:left w:val="none" w:sz="0" w:space="0" w:color="auto"/>
        <w:bottom w:val="none" w:sz="0" w:space="0" w:color="auto"/>
        <w:right w:val="none" w:sz="0" w:space="0" w:color="auto"/>
      </w:divBdr>
      <w:divsChild>
        <w:div w:id="429397550">
          <w:marLeft w:val="547"/>
          <w:marRight w:val="0"/>
          <w:marTop w:val="0"/>
          <w:marBottom w:val="0"/>
          <w:divBdr>
            <w:top w:val="none" w:sz="0" w:space="0" w:color="auto"/>
            <w:left w:val="none" w:sz="0" w:space="0" w:color="auto"/>
            <w:bottom w:val="none" w:sz="0" w:space="0" w:color="auto"/>
            <w:right w:val="none" w:sz="0" w:space="0" w:color="auto"/>
          </w:divBdr>
        </w:div>
        <w:div w:id="452091081">
          <w:marLeft w:val="547"/>
          <w:marRight w:val="0"/>
          <w:marTop w:val="0"/>
          <w:marBottom w:val="0"/>
          <w:divBdr>
            <w:top w:val="none" w:sz="0" w:space="0" w:color="auto"/>
            <w:left w:val="none" w:sz="0" w:space="0" w:color="auto"/>
            <w:bottom w:val="none" w:sz="0" w:space="0" w:color="auto"/>
            <w:right w:val="none" w:sz="0" w:space="0" w:color="auto"/>
          </w:divBdr>
        </w:div>
        <w:div w:id="565726492">
          <w:marLeft w:val="547"/>
          <w:marRight w:val="0"/>
          <w:marTop w:val="0"/>
          <w:marBottom w:val="0"/>
          <w:divBdr>
            <w:top w:val="none" w:sz="0" w:space="0" w:color="auto"/>
            <w:left w:val="none" w:sz="0" w:space="0" w:color="auto"/>
            <w:bottom w:val="none" w:sz="0" w:space="0" w:color="auto"/>
            <w:right w:val="none" w:sz="0" w:space="0" w:color="auto"/>
          </w:divBdr>
        </w:div>
      </w:divsChild>
    </w:div>
    <w:div w:id="1059086253">
      <w:bodyDiv w:val="1"/>
      <w:marLeft w:val="0"/>
      <w:marRight w:val="0"/>
      <w:marTop w:val="0"/>
      <w:marBottom w:val="0"/>
      <w:divBdr>
        <w:top w:val="none" w:sz="0" w:space="0" w:color="auto"/>
        <w:left w:val="none" w:sz="0" w:space="0" w:color="auto"/>
        <w:bottom w:val="none" w:sz="0" w:space="0" w:color="auto"/>
        <w:right w:val="none" w:sz="0" w:space="0" w:color="auto"/>
      </w:divBdr>
      <w:divsChild>
        <w:div w:id="701589122">
          <w:marLeft w:val="547"/>
          <w:marRight w:val="0"/>
          <w:marTop w:val="0"/>
          <w:marBottom w:val="0"/>
          <w:divBdr>
            <w:top w:val="none" w:sz="0" w:space="0" w:color="auto"/>
            <w:left w:val="none" w:sz="0" w:space="0" w:color="auto"/>
            <w:bottom w:val="none" w:sz="0" w:space="0" w:color="auto"/>
            <w:right w:val="none" w:sz="0" w:space="0" w:color="auto"/>
          </w:divBdr>
        </w:div>
      </w:divsChild>
    </w:div>
    <w:div w:id="1083800739">
      <w:bodyDiv w:val="1"/>
      <w:marLeft w:val="0"/>
      <w:marRight w:val="0"/>
      <w:marTop w:val="0"/>
      <w:marBottom w:val="0"/>
      <w:divBdr>
        <w:top w:val="none" w:sz="0" w:space="0" w:color="auto"/>
        <w:left w:val="none" w:sz="0" w:space="0" w:color="auto"/>
        <w:bottom w:val="none" w:sz="0" w:space="0" w:color="auto"/>
        <w:right w:val="none" w:sz="0" w:space="0" w:color="auto"/>
      </w:divBdr>
    </w:div>
    <w:div w:id="1101804573">
      <w:bodyDiv w:val="1"/>
      <w:marLeft w:val="0"/>
      <w:marRight w:val="0"/>
      <w:marTop w:val="0"/>
      <w:marBottom w:val="0"/>
      <w:divBdr>
        <w:top w:val="none" w:sz="0" w:space="0" w:color="auto"/>
        <w:left w:val="none" w:sz="0" w:space="0" w:color="auto"/>
        <w:bottom w:val="none" w:sz="0" w:space="0" w:color="auto"/>
        <w:right w:val="none" w:sz="0" w:space="0" w:color="auto"/>
      </w:divBdr>
      <w:divsChild>
        <w:div w:id="555748897">
          <w:marLeft w:val="547"/>
          <w:marRight w:val="0"/>
          <w:marTop w:val="0"/>
          <w:marBottom w:val="0"/>
          <w:divBdr>
            <w:top w:val="none" w:sz="0" w:space="0" w:color="auto"/>
            <w:left w:val="none" w:sz="0" w:space="0" w:color="auto"/>
            <w:bottom w:val="none" w:sz="0" w:space="0" w:color="auto"/>
            <w:right w:val="none" w:sz="0" w:space="0" w:color="auto"/>
          </w:divBdr>
        </w:div>
        <w:div w:id="984310325">
          <w:marLeft w:val="547"/>
          <w:marRight w:val="0"/>
          <w:marTop w:val="0"/>
          <w:marBottom w:val="0"/>
          <w:divBdr>
            <w:top w:val="none" w:sz="0" w:space="0" w:color="auto"/>
            <w:left w:val="none" w:sz="0" w:space="0" w:color="auto"/>
            <w:bottom w:val="none" w:sz="0" w:space="0" w:color="auto"/>
            <w:right w:val="none" w:sz="0" w:space="0" w:color="auto"/>
          </w:divBdr>
        </w:div>
      </w:divsChild>
    </w:div>
    <w:div w:id="1110006813">
      <w:bodyDiv w:val="1"/>
      <w:marLeft w:val="0"/>
      <w:marRight w:val="0"/>
      <w:marTop w:val="0"/>
      <w:marBottom w:val="0"/>
      <w:divBdr>
        <w:top w:val="none" w:sz="0" w:space="0" w:color="auto"/>
        <w:left w:val="none" w:sz="0" w:space="0" w:color="auto"/>
        <w:bottom w:val="none" w:sz="0" w:space="0" w:color="auto"/>
        <w:right w:val="none" w:sz="0" w:space="0" w:color="auto"/>
      </w:divBdr>
      <w:divsChild>
        <w:div w:id="885213518">
          <w:marLeft w:val="547"/>
          <w:marRight w:val="0"/>
          <w:marTop w:val="0"/>
          <w:marBottom w:val="0"/>
          <w:divBdr>
            <w:top w:val="none" w:sz="0" w:space="0" w:color="auto"/>
            <w:left w:val="none" w:sz="0" w:space="0" w:color="auto"/>
            <w:bottom w:val="none" w:sz="0" w:space="0" w:color="auto"/>
            <w:right w:val="none" w:sz="0" w:space="0" w:color="auto"/>
          </w:divBdr>
        </w:div>
      </w:divsChild>
    </w:div>
    <w:div w:id="1251309995">
      <w:bodyDiv w:val="1"/>
      <w:marLeft w:val="0"/>
      <w:marRight w:val="0"/>
      <w:marTop w:val="0"/>
      <w:marBottom w:val="0"/>
      <w:divBdr>
        <w:top w:val="none" w:sz="0" w:space="0" w:color="auto"/>
        <w:left w:val="none" w:sz="0" w:space="0" w:color="auto"/>
        <w:bottom w:val="none" w:sz="0" w:space="0" w:color="auto"/>
        <w:right w:val="none" w:sz="0" w:space="0" w:color="auto"/>
      </w:divBdr>
      <w:divsChild>
        <w:div w:id="1032148864">
          <w:marLeft w:val="547"/>
          <w:marRight w:val="0"/>
          <w:marTop w:val="0"/>
          <w:marBottom w:val="0"/>
          <w:divBdr>
            <w:top w:val="none" w:sz="0" w:space="0" w:color="auto"/>
            <w:left w:val="none" w:sz="0" w:space="0" w:color="auto"/>
            <w:bottom w:val="none" w:sz="0" w:space="0" w:color="auto"/>
            <w:right w:val="none" w:sz="0" w:space="0" w:color="auto"/>
          </w:divBdr>
        </w:div>
        <w:div w:id="1934168333">
          <w:marLeft w:val="547"/>
          <w:marRight w:val="0"/>
          <w:marTop w:val="0"/>
          <w:marBottom w:val="0"/>
          <w:divBdr>
            <w:top w:val="none" w:sz="0" w:space="0" w:color="auto"/>
            <w:left w:val="none" w:sz="0" w:space="0" w:color="auto"/>
            <w:bottom w:val="none" w:sz="0" w:space="0" w:color="auto"/>
            <w:right w:val="none" w:sz="0" w:space="0" w:color="auto"/>
          </w:divBdr>
        </w:div>
        <w:div w:id="694618998">
          <w:marLeft w:val="547"/>
          <w:marRight w:val="0"/>
          <w:marTop w:val="0"/>
          <w:marBottom w:val="0"/>
          <w:divBdr>
            <w:top w:val="none" w:sz="0" w:space="0" w:color="auto"/>
            <w:left w:val="none" w:sz="0" w:space="0" w:color="auto"/>
            <w:bottom w:val="none" w:sz="0" w:space="0" w:color="auto"/>
            <w:right w:val="none" w:sz="0" w:space="0" w:color="auto"/>
          </w:divBdr>
        </w:div>
      </w:divsChild>
    </w:div>
    <w:div w:id="1320116915">
      <w:bodyDiv w:val="1"/>
      <w:marLeft w:val="0"/>
      <w:marRight w:val="0"/>
      <w:marTop w:val="0"/>
      <w:marBottom w:val="0"/>
      <w:divBdr>
        <w:top w:val="none" w:sz="0" w:space="0" w:color="auto"/>
        <w:left w:val="none" w:sz="0" w:space="0" w:color="auto"/>
        <w:bottom w:val="none" w:sz="0" w:space="0" w:color="auto"/>
        <w:right w:val="none" w:sz="0" w:space="0" w:color="auto"/>
      </w:divBdr>
    </w:div>
    <w:div w:id="1373386056">
      <w:bodyDiv w:val="1"/>
      <w:marLeft w:val="0"/>
      <w:marRight w:val="0"/>
      <w:marTop w:val="0"/>
      <w:marBottom w:val="0"/>
      <w:divBdr>
        <w:top w:val="none" w:sz="0" w:space="0" w:color="auto"/>
        <w:left w:val="none" w:sz="0" w:space="0" w:color="auto"/>
        <w:bottom w:val="none" w:sz="0" w:space="0" w:color="auto"/>
        <w:right w:val="none" w:sz="0" w:space="0" w:color="auto"/>
      </w:divBdr>
      <w:divsChild>
        <w:div w:id="313727616">
          <w:marLeft w:val="720"/>
          <w:marRight w:val="0"/>
          <w:marTop w:val="0"/>
          <w:marBottom w:val="0"/>
          <w:divBdr>
            <w:top w:val="none" w:sz="0" w:space="0" w:color="auto"/>
            <w:left w:val="none" w:sz="0" w:space="0" w:color="auto"/>
            <w:bottom w:val="none" w:sz="0" w:space="0" w:color="auto"/>
            <w:right w:val="none" w:sz="0" w:space="0" w:color="auto"/>
          </w:divBdr>
        </w:div>
        <w:div w:id="1919972826">
          <w:marLeft w:val="720"/>
          <w:marRight w:val="0"/>
          <w:marTop w:val="0"/>
          <w:marBottom w:val="0"/>
          <w:divBdr>
            <w:top w:val="none" w:sz="0" w:space="0" w:color="auto"/>
            <w:left w:val="none" w:sz="0" w:space="0" w:color="auto"/>
            <w:bottom w:val="none" w:sz="0" w:space="0" w:color="auto"/>
            <w:right w:val="none" w:sz="0" w:space="0" w:color="auto"/>
          </w:divBdr>
        </w:div>
      </w:divsChild>
    </w:div>
    <w:div w:id="1541094572">
      <w:bodyDiv w:val="1"/>
      <w:marLeft w:val="0"/>
      <w:marRight w:val="0"/>
      <w:marTop w:val="0"/>
      <w:marBottom w:val="0"/>
      <w:divBdr>
        <w:top w:val="none" w:sz="0" w:space="0" w:color="auto"/>
        <w:left w:val="none" w:sz="0" w:space="0" w:color="auto"/>
        <w:bottom w:val="none" w:sz="0" w:space="0" w:color="auto"/>
        <w:right w:val="none" w:sz="0" w:space="0" w:color="auto"/>
      </w:divBdr>
    </w:div>
    <w:div w:id="1549074727">
      <w:bodyDiv w:val="1"/>
      <w:marLeft w:val="0"/>
      <w:marRight w:val="0"/>
      <w:marTop w:val="0"/>
      <w:marBottom w:val="0"/>
      <w:divBdr>
        <w:top w:val="none" w:sz="0" w:space="0" w:color="auto"/>
        <w:left w:val="none" w:sz="0" w:space="0" w:color="auto"/>
        <w:bottom w:val="none" w:sz="0" w:space="0" w:color="auto"/>
        <w:right w:val="none" w:sz="0" w:space="0" w:color="auto"/>
      </w:divBdr>
    </w:div>
    <w:div w:id="1558664542">
      <w:bodyDiv w:val="1"/>
      <w:marLeft w:val="0"/>
      <w:marRight w:val="0"/>
      <w:marTop w:val="0"/>
      <w:marBottom w:val="0"/>
      <w:divBdr>
        <w:top w:val="none" w:sz="0" w:space="0" w:color="auto"/>
        <w:left w:val="none" w:sz="0" w:space="0" w:color="auto"/>
        <w:bottom w:val="none" w:sz="0" w:space="0" w:color="auto"/>
        <w:right w:val="none" w:sz="0" w:space="0" w:color="auto"/>
      </w:divBdr>
      <w:divsChild>
        <w:div w:id="2101825028">
          <w:marLeft w:val="547"/>
          <w:marRight w:val="0"/>
          <w:marTop w:val="0"/>
          <w:marBottom w:val="0"/>
          <w:divBdr>
            <w:top w:val="none" w:sz="0" w:space="0" w:color="auto"/>
            <w:left w:val="none" w:sz="0" w:space="0" w:color="auto"/>
            <w:bottom w:val="none" w:sz="0" w:space="0" w:color="auto"/>
            <w:right w:val="none" w:sz="0" w:space="0" w:color="auto"/>
          </w:divBdr>
        </w:div>
        <w:div w:id="1567958526">
          <w:marLeft w:val="547"/>
          <w:marRight w:val="0"/>
          <w:marTop w:val="0"/>
          <w:marBottom w:val="0"/>
          <w:divBdr>
            <w:top w:val="none" w:sz="0" w:space="0" w:color="auto"/>
            <w:left w:val="none" w:sz="0" w:space="0" w:color="auto"/>
            <w:bottom w:val="none" w:sz="0" w:space="0" w:color="auto"/>
            <w:right w:val="none" w:sz="0" w:space="0" w:color="auto"/>
          </w:divBdr>
        </w:div>
        <w:div w:id="2137789479">
          <w:marLeft w:val="547"/>
          <w:marRight w:val="0"/>
          <w:marTop w:val="0"/>
          <w:marBottom w:val="0"/>
          <w:divBdr>
            <w:top w:val="none" w:sz="0" w:space="0" w:color="auto"/>
            <w:left w:val="none" w:sz="0" w:space="0" w:color="auto"/>
            <w:bottom w:val="none" w:sz="0" w:space="0" w:color="auto"/>
            <w:right w:val="none" w:sz="0" w:space="0" w:color="auto"/>
          </w:divBdr>
        </w:div>
        <w:div w:id="1543060451">
          <w:marLeft w:val="547"/>
          <w:marRight w:val="0"/>
          <w:marTop w:val="0"/>
          <w:marBottom w:val="0"/>
          <w:divBdr>
            <w:top w:val="none" w:sz="0" w:space="0" w:color="auto"/>
            <w:left w:val="none" w:sz="0" w:space="0" w:color="auto"/>
            <w:bottom w:val="none" w:sz="0" w:space="0" w:color="auto"/>
            <w:right w:val="none" w:sz="0" w:space="0" w:color="auto"/>
          </w:divBdr>
        </w:div>
        <w:div w:id="478964826">
          <w:marLeft w:val="547"/>
          <w:marRight w:val="0"/>
          <w:marTop w:val="0"/>
          <w:marBottom w:val="0"/>
          <w:divBdr>
            <w:top w:val="none" w:sz="0" w:space="0" w:color="auto"/>
            <w:left w:val="none" w:sz="0" w:space="0" w:color="auto"/>
            <w:bottom w:val="none" w:sz="0" w:space="0" w:color="auto"/>
            <w:right w:val="none" w:sz="0" w:space="0" w:color="auto"/>
          </w:divBdr>
        </w:div>
      </w:divsChild>
    </w:div>
    <w:div w:id="1603226161">
      <w:bodyDiv w:val="1"/>
      <w:marLeft w:val="0"/>
      <w:marRight w:val="0"/>
      <w:marTop w:val="0"/>
      <w:marBottom w:val="0"/>
      <w:divBdr>
        <w:top w:val="none" w:sz="0" w:space="0" w:color="auto"/>
        <w:left w:val="none" w:sz="0" w:space="0" w:color="auto"/>
        <w:bottom w:val="none" w:sz="0" w:space="0" w:color="auto"/>
        <w:right w:val="none" w:sz="0" w:space="0" w:color="auto"/>
      </w:divBdr>
    </w:div>
    <w:div w:id="1638872913">
      <w:bodyDiv w:val="1"/>
      <w:marLeft w:val="0"/>
      <w:marRight w:val="0"/>
      <w:marTop w:val="0"/>
      <w:marBottom w:val="0"/>
      <w:divBdr>
        <w:top w:val="none" w:sz="0" w:space="0" w:color="auto"/>
        <w:left w:val="none" w:sz="0" w:space="0" w:color="auto"/>
        <w:bottom w:val="none" w:sz="0" w:space="0" w:color="auto"/>
        <w:right w:val="none" w:sz="0" w:space="0" w:color="auto"/>
      </w:divBdr>
      <w:divsChild>
        <w:div w:id="1165364634">
          <w:marLeft w:val="547"/>
          <w:marRight w:val="0"/>
          <w:marTop w:val="0"/>
          <w:marBottom w:val="0"/>
          <w:divBdr>
            <w:top w:val="none" w:sz="0" w:space="0" w:color="auto"/>
            <w:left w:val="none" w:sz="0" w:space="0" w:color="auto"/>
            <w:bottom w:val="none" w:sz="0" w:space="0" w:color="auto"/>
            <w:right w:val="none" w:sz="0" w:space="0" w:color="auto"/>
          </w:divBdr>
        </w:div>
      </w:divsChild>
    </w:div>
    <w:div w:id="1741554695">
      <w:bodyDiv w:val="1"/>
      <w:marLeft w:val="0"/>
      <w:marRight w:val="0"/>
      <w:marTop w:val="0"/>
      <w:marBottom w:val="0"/>
      <w:divBdr>
        <w:top w:val="none" w:sz="0" w:space="0" w:color="auto"/>
        <w:left w:val="none" w:sz="0" w:space="0" w:color="auto"/>
        <w:bottom w:val="none" w:sz="0" w:space="0" w:color="auto"/>
        <w:right w:val="none" w:sz="0" w:space="0" w:color="auto"/>
      </w:divBdr>
    </w:div>
    <w:div w:id="1764689682">
      <w:bodyDiv w:val="1"/>
      <w:marLeft w:val="0"/>
      <w:marRight w:val="0"/>
      <w:marTop w:val="0"/>
      <w:marBottom w:val="0"/>
      <w:divBdr>
        <w:top w:val="none" w:sz="0" w:space="0" w:color="auto"/>
        <w:left w:val="none" w:sz="0" w:space="0" w:color="auto"/>
        <w:bottom w:val="none" w:sz="0" w:space="0" w:color="auto"/>
        <w:right w:val="none" w:sz="0" w:space="0" w:color="auto"/>
      </w:divBdr>
      <w:divsChild>
        <w:div w:id="916086693">
          <w:marLeft w:val="547"/>
          <w:marRight w:val="0"/>
          <w:marTop w:val="0"/>
          <w:marBottom w:val="0"/>
          <w:divBdr>
            <w:top w:val="none" w:sz="0" w:space="0" w:color="auto"/>
            <w:left w:val="none" w:sz="0" w:space="0" w:color="auto"/>
            <w:bottom w:val="none" w:sz="0" w:space="0" w:color="auto"/>
            <w:right w:val="none" w:sz="0" w:space="0" w:color="auto"/>
          </w:divBdr>
        </w:div>
      </w:divsChild>
    </w:div>
    <w:div w:id="1854150366">
      <w:bodyDiv w:val="1"/>
      <w:marLeft w:val="0"/>
      <w:marRight w:val="0"/>
      <w:marTop w:val="0"/>
      <w:marBottom w:val="0"/>
      <w:divBdr>
        <w:top w:val="none" w:sz="0" w:space="0" w:color="auto"/>
        <w:left w:val="none" w:sz="0" w:space="0" w:color="auto"/>
        <w:bottom w:val="none" w:sz="0" w:space="0" w:color="auto"/>
        <w:right w:val="none" w:sz="0" w:space="0" w:color="auto"/>
      </w:divBdr>
      <w:divsChild>
        <w:div w:id="1658530638">
          <w:marLeft w:val="547"/>
          <w:marRight w:val="0"/>
          <w:marTop w:val="0"/>
          <w:marBottom w:val="0"/>
          <w:divBdr>
            <w:top w:val="none" w:sz="0" w:space="0" w:color="auto"/>
            <w:left w:val="none" w:sz="0" w:space="0" w:color="auto"/>
            <w:bottom w:val="none" w:sz="0" w:space="0" w:color="auto"/>
            <w:right w:val="none" w:sz="0" w:space="0" w:color="auto"/>
          </w:divBdr>
        </w:div>
        <w:div w:id="1717970977">
          <w:marLeft w:val="547"/>
          <w:marRight w:val="0"/>
          <w:marTop w:val="0"/>
          <w:marBottom w:val="0"/>
          <w:divBdr>
            <w:top w:val="none" w:sz="0" w:space="0" w:color="auto"/>
            <w:left w:val="none" w:sz="0" w:space="0" w:color="auto"/>
            <w:bottom w:val="none" w:sz="0" w:space="0" w:color="auto"/>
            <w:right w:val="none" w:sz="0" w:space="0" w:color="auto"/>
          </w:divBdr>
        </w:div>
        <w:div w:id="446314127">
          <w:marLeft w:val="547"/>
          <w:marRight w:val="0"/>
          <w:marTop w:val="0"/>
          <w:marBottom w:val="0"/>
          <w:divBdr>
            <w:top w:val="none" w:sz="0" w:space="0" w:color="auto"/>
            <w:left w:val="none" w:sz="0" w:space="0" w:color="auto"/>
            <w:bottom w:val="none" w:sz="0" w:space="0" w:color="auto"/>
            <w:right w:val="none" w:sz="0" w:space="0" w:color="auto"/>
          </w:divBdr>
        </w:div>
        <w:div w:id="67307006">
          <w:marLeft w:val="1714"/>
          <w:marRight w:val="0"/>
          <w:marTop w:val="0"/>
          <w:marBottom w:val="0"/>
          <w:divBdr>
            <w:top w:val="none" w:sz="0" w:space="0" w:color="auto"/>
            <w:left w:val="none" w:sz="0" w:space="0" w:color="auto"/>
            <w:bottom w:val="none" w:sz="0" w:space="0" w:color="auto"/>
            <w:right w:val="none" w:sz="0" w:space="0" w:color="auto"/>
          </w:divBdr>
        </w:div>
        <w:div w:id="1392727349">
          <w:marLeft w:val="1714"/>
          <w:marRight w:val="0"/>
          <w:marTop w:val="0"/>
          <w:marBottom w:val="0"/>
          <w:divBdr>
            <w:top w:val="none" w:sz="0" w:space="0" w:color="auto"/>
            <w:left w:val="none" w:sz="0" w:space="0" w:color="auto"/>
            <w:bottom w:val="none" w:sz="0" w:space="0" w:color="auto"/>
            <w:right w:val="none" w:sz="0" w:space="0" w:color="auto"/>
          </w:divBdr>
        </w:div>
      </w:divsChild>
    </w:div>
    <w:div w:id="1856769949">
      <w:bodyDiv w:val="1"/>
      <w:marLeft w:val="0"/>
      <w:marRight w:val="0"/>
      <w:marTop w:val="0"/>
      <w:marBottom w:val="0"/>
      <w:divBdr>
        <w:top w:val="none" w:sz="0" w:space="0" w:color="auto"/>
        <w:left w:val="none" w:sz="0" w:space="0" w:color="auto"/>
        <w:bottom w:val="none" w:sz="0" w:space="0" w:color="auto"/>
        <w:right w:val="none" w:sz="0" w:space="0" w:color="auto"/>
      </w:divBdr>
      <w:divsChild>
        <w:div w:id="240796942">
          <w:marLeft w:val="547"/>
          <w:marRight w:val="0"/>
          <w:marTop w:val="0"/>
          <w:marBottom w:val="0"/>
          <w:divBdr>
            <w:top w:val="none" w:sz="0" w:space="0" w:color="auto"/>
            <w:left w:val="none" w:sz="0" w:space="0" w:color="auto"/>
            <w:bottom w:val="none" w:sz="0" w:space="0" w:color="auto"/>
            <w:right w:val="none" w:sz="0" w:space="0" w:color="auto"/>
          </w:divBdr>
        </w:div>
        <w:div w:id="1374695574">
          <w:marLeft w:val="547"/>
          <w:marRight w:val="0"/>
          <w:marTop w:val="0"/>
          <w:marBottom w:val="0"/>
          <w:divBdr>
            <w:top w:val="none" w:sz="0" w:space="0" w:color="auto"/>
            <w:left w:val="none" w:sz="0" w:space="0" w:color="auto"/>
            <w:bottom w:val="none" w:sz="0" w:space="0" w:color="auto"/>
            <w:right w:val="none" w:sz="0" w:space="0" w:color="auto"/>
          </w:divBdr>
        </w:div>
        <w:div w:id="6835470">
          <w:marLeft w:val="547"/>
          <w:marRight w:val="0"/>
          <w:marTop w:val="0"/>
          <w:marBottom w:val="0"/>
          <w:divBdr>
            <w:top w:val="none" w:sz="0" w:space="0" w:color="auto"/>
            <w:left w:val="none" w:sz="0" w:space="0" w:color="auto"/>
            <w:bottom w:val="none" w:sz="0" w:space="0" w:color="auto"/>
            <w:right w:val="none" w:sz="0" w:space="0" w:color="auto"/>
          </w:divBdr>
        </w:div>
        <w:div w:id="321274527">
          <w:marLeft w:val="547"/>
          <w:marRight w:val="0"/>
          <w:marTop w:val="0"/>
          <w:marBottom w:val="0"/>
          <w:divBdr>
            <w:top w:val="none" w:sz="0" w:space="0" w:color="auto"/>
            <w:left w:val="none" w:sz="0" w:space="0" w:color="auto"/>
            <w:bottom w:val="none" w:sz="0" w:space="0" w:color="auto"/>
            <w:right w:val="none" w:sz="0" w:space="0" w:color="auto"/>
          </w:divBdr>
        </w:div>
      </w:divsChild>
    </w:div>
    <w:div w:id="1893078777">
      <w:bodyDiv w:val="1"/>
      <w:marLeft w:val="0"/>
      <w:marRight w:val="0"/>
      <w:marTop w:val="0"/>
      <w:marBottom w:val="0"/>
      <w:divBdr>
        <w:top w:val="none" w:sz="0" w:space="0" w:color="auto"/>
        <w:left w:val="none" w:sz="0" w:space="0" w:color="auto"/>
        <w:bottom w:val="none" w:sz="0" w:space="0" w:color="auto"/>
        <w:right w:val="none" w:sz="0" w:space="0" w:color="auto"/>
      </w:divBdr>
      <w:divsChild>
        <w:div w:id="1192452336">
          <w:marLeft w:val="547"/>
          <w:marRight w:val="0"/>
          <w:marTop w:val="0"/>
          <w:marBottom w:val="0"/>
          <w:divBdr>
            <w:top w:val="none" w:sz="0" w:space="0" w:color="auto"/>
            <w:left w:val="none" w:sz="0" w:space="0" w:color="auto"/>
            <w:bottom w:val="none" w:sz="0" w:space="0" w:color="auto"/>
            <w:right w:val="none" w:sz="0" w:space="0" w:color="auto"/>
          </w:divBdr>
        </w:div>
      </w:divsChild>
    </w:div>
    <w:div w:id="1897276883">
      <w:bodyDiv w:val="1"/>
      <w:marLeft w:val="0"/>
      <w:marRight w:val="0"/>
      <w:marTop w:val="0"/>
      <w:marBottom w:val="0"/>
      <w:divBdr>
        <w:top w:val="none" w:sz="0" w:space="0" w:color="auto"/>
        <w:left w:val="none" w:sz="0" w:space="0" w:color="auto"/>
        <w:bottom w:val="none" w:sz="0" w:space="0" w:color="auto"/>
        <w:right w:val="none" w:sz="0" w:space="0" w:color="auto"/>
      </w:divBdr>
      <w:divsChild>
        <w:div w:id="561253515">
          <w:marLeft w:val="547"/>
          <w:marRight w:val="0"/>
          <w:marTop w:val="0"/>
          <w:marBottom w:val="0"/>
          <w:divBdr>
            <w:top w:val="none" w:sz="0" w:space="0" w:color="auto"/>
            <w:left w:val="none" w:sz="0" w:space="0" w:color="auto"/>
            <w:bottom w:val="none" w:sz="0" w:space="0" w:color="auto"/>
            <w:right w:val="none" w:sz="0" w:space="0" w:color="auto"/>
          </w:divBdr>
        </w:div>
        <w:div w:id="1182624955">
          <w:marLeft w:val="547"/>
          <w:marRight w:val="0"/>
          <w:marTop w:val="0"/>
          <w:marBottom w:val="0"/>
          <w:divBdr>
            <w:top w:val="none" w:sz="0" w:space="0" w:color="auto"/>
            <w:left w:val="none" w:sz="0" w:space="0" w:color="auto"/>
            <w:bottom w:val="none" w:sz="0" w:space="0" w:color="auto"/>
            <w:right w:val="none" w:sz="0" w:space="0" w:color="auto"/>
          </w:divBdr>
        </w:div>
      </w:divsChild>
    </w:div>
    <w:div w:id="1902473932">
      <w:bodyDiv w:val="1"/>
      <w:marLeft w:val="0"/>
      <w:marRight w:val="0"/>
      <w:marTop w:val="0"/>
      <w:marBottom w:val="0"/>
      <w:divBdr>
        <w:top w:val="none" w:sz="0" w:space="0" w:color="auto"/>
        <w:left w:val="none" w:sz="0" w:space="0" w:color="auto"/>
        <w:bottom w:val="none" w:sz="0" w:space="0" w:color="auto"/>
        <w:right w:val="none" w:sz="0" w:space="0" w:color="auto"/>
      </w:divBdr>
    </w:div>
    <w:div w:id="1911034058">
      <w:bodyDiv w:val="1"/>
      <w:marLeft w:val="0"/>
      <w:marRight w:val="0"/>
      <w:marTop w:val="0"/>
      <w:marBottom w:val="0"/>
      <w:divBdr>
        <w:top w:val="none" w:sz="0" w:space="0" w:color="auto"/>
        <w:left w:val="none" w:sz="0" w:space="0" w:color="auto"/>
        <w:bottom w:val="none" w:sz="0" w:space="0" w:color="auto"/>
        <w:right w:val="none" w:sz="0" w:space="0" w:color="auto"/>
      </w:divBdr>
    </w:div>
    <w:div w:id="1913464855">
      <w:bodyDiv w:val="1"/>
      <w:marLeft w:val="0"/>
      <w:marRight w:val="0"/>
      <w:marTop w:val="0"/>
      <w:marBottom w:val="0"/>
      <w:divBdr>
        <w:top w:val="none" w:sz="0" w:space="0" w:color="auto"/>
        <w:left w:val="none" w:sz="0" w:space="0" w:color="auto"/>
        <w:bottom w:val="none" w:sz="0" w:space="0" w:color="auto"/>
        <w:right w:val="none" w:sz="0" w:space="0" w:color="auto"/>
      </w:divBdr>
      <w:divsChild>
        <w:div w:id="1116295504">
          <w:marLeft w:val="547"/>
          <w:marRight w:val="0"/>
          <w:marTop w:val="0"/>
          <w:marBottom w:val="0"/>
          <w:divBdr>
            <w:top w:val="none" w:sz="0" w:space="0" w:color="auto"/>
            <w:left w:val="none" w:sz="0" w:space="0" w:color="auto"/>
            <w:bottom w:val="none" w:sz="0" w:space="0" w:color="auto"/>
            <w:right w:val="none" w:sz="0" w:space="0" w:color="auto"/>
          </w:divBdr>
        </w:div>
        <w:div w:id="710763898">
          <w:marLeft w:val="547"/>
          <w:marRight w:val="0"/>
          <w:marTop w:val="0"/>
          <w:marBottom w:val="0"/>
          <w:divBdr>
            <w:top w:val="none" w:sz="0" w:space="0" w:color="auto"/>
            <w:left w:val="none" w:sz="0" w:space="0" w:color="auto"/>
            <w:bottom w:val="none" w:sz="0" w:space="0" w:color="auto"/>
            <w:right w:val="none" w:sz="0" w:space="0" w:color="auto"/>
          </w:divBdr>
        </w:div>
        <w:div w:id="420877443">
          <w:marLeft w:val="547"/>
          <w:marRight w:val="0"/>
          <w:marTop w:val="0"/>
          <w:marBottom w:val="0"/>
          <w:divBdr>
            <w:top w:val="none" w:sz="0" w:space="0" w:color="auto"/>
            <w:left w:val="none" w:sz="0" w:space="0" w:color="auto"/>
            <w:bottom w:val="none" w:sz="0" w:space="0" w:color="auto"/>
            <w:right w:val="none" w:sz="0" w:space="0" w:color="auto"/>
          </w:divBdr>
        </w:div>
      </w:divsChild>
    </w:div>
    <w:div w:id="1975402380">
      <w:bodyDiv w:val="1"/>
      <w:marLeft w:val="0"/>
      <w:marRight w:val="0"/>
      <w:marTop w:val="0"/>
      <w:marBottom w:val="0"/>
      <w:divBdr>
        <w:top w:val="none" w:sz="0" w:space="0" w:color="auto"/>
        <w:left w:val="none" w:sz="0" w:space="0" w:color="auto"/>
        <w:bottom w:val="none" w:sz="0" w:space="0" w:color="auto"/>
        <w:right w:val="none" w:sz="0" w:space="0" w:color="auto"/>
      </w:divBdr>
      <w:divsChild>
        <w:div w:id="105542290">
          <w:marLeft w:val="547"/>
          <w:marRight w:val="0"/>
          <w:marTop w:val="0"/>
          <w:marBottom w:val="0"/>
          <w:divBdr>
            <w:top w:val="none" w:sz="0" w:space="0" w:color="auto"/>
            <w:left w:val="none" w:sz="0" w:space="0" w:color="auto"/>
            <w:bottom w:val="none" w:sz="0" w:space="0" w:color="auto"/>
            <w:right w:val="none" w:sz="0" w:space="0" w:color="auto"/>
          </w:divBdr>
        </w:div>
        <w:div w:id="152456264">
          <w:marLeft w:val="547"/>
          <w:marRight w:val="0"/>
          <w:marTop w:val="0"/>
          <w:marBottom w:val="0"/>
          <w:divBdr>
            <w:top w:val="none" w:sz="0" w:space="0" w:color="auto"/>
            <w:left w:val="none" w:sz="0" w:space="0" w:color="auto"/>
            <w:bottom w:val="none" w:sz="0" w:space="0" w:color="auto"/>
            <w:right w:val="none" w:sz="0" w:space="0" w:color="auto"/>
          </w:divBdr>
        </w:div>
        <w:div w:id="350885896">
          <w:marLeft w:val="547"/>
          <w:marRight w:val="0"/>
          <w:marTop w:val="0"/>
          <w:marBottom w:val="0"/>
          <w:divBdr>
            <w:top w:val="none" w:sz="0" w:space="0" w:color="auto"/>
            <w:left w:val="none" w:sz="0" w:space="0" w:color="auto"/>
            <w:bottom w:val="none" w:sz="0" w:space="0" w:color="auto"/>
            <w:right w:val="none" w:sz="0" w:space="0" w:color="auto"/>
          </w:divBdr>
        </w:div>
      </w:divsChild>
    </w:div>
    <w:div w:id="1987390204">
      <w:bodyDiv w:val="1"/>
      <w:marLeft w:val="0"/>
      <w:marRight w:val="0"/>
      <w:marTop w:val="0"/>
      <w:marBottom w:val="0"/>
      <w:divBdr>
        <w:top w:val="none" w:sz="0" w:space="0" w:color="auto"/>
        <w:left w:val="none" w:sz="0" w:space="0" w:color="auto"/>
        <w:bottom w:val="none" w:sz="0" w:space="0" w:color="auto"/>
        <w:right w:val="none" w:sz="0" w:space="0" w:color="auto"/>
      </w:divBdr>
    </w:div>
    <w:div w:id="2002199323">
      <w:bodyDiv w:val="1"/>
      <w:marLeft w:val="0"/>
      <w:marRight w:val="0"/>
      <w:marTop w:val="0"/>
      <w:marBottom w:val="0"/>
      <w:divBdr>
        <w:top w:val="none" w:sz="0" w:space="0" w:color="auto"/>
        <w:left w:val="none" w:sz="0" w:space="0" w:color="auto"/>
        <w:bottom w:val="none" w:sz="0" w:space="0" w:color="auto"/>
        <w:right w:val="none" w:sz="0" w:space="0" w:color="auto"/>
      </w:divBdr>
    </w:div>
    <w:div w:id="2057972212">
      <w:bodyDiv w:val="1"/>
      <w:marLeft w:val="0"/>
      <w:marRight w:val="0"/>
      <w:marTop w:val="0"/>
      <w:marBottom w:val="0"/>
      <w:divBdr>
        <w:top w:val="none" w:sz="0" w:space="0" w:color="auto"/>
        <w:left w:val="none" w:sz="0" w:space="0" w:color="auto"/>
        <w:bottom w:val="none" w:sz="0" w:space="0" w:color="auto"/>
        <w:right w:val="none" w:sz="0" w:space="0" w:color="auto"/>
      </w:divBdr>
      <w:divsChild>
        <w:div w:id="823161210">
          <w:marLeft w:val="547"/>
          <w:marRight w:val="0"/>
          <w:marTop w:val="0"/>
          <w:marBottom w:val="0"/>
          <w:divBdr>
            <w:top w:val="none" w:sz="0" w:space="0" w:color="auto"/>
            <w:left w:val="none" w:sz="0" w:space="0" w:color="auto"/>
            <w:bottom w:val="none" w:sz="0" w:space="0" w:color="auto"/>
            <w:right w:val="none" w:sz="0" w:space="0" w:color="auto"/>
          </w:divBdr>
        </w:div>
      </w:divsChild>
    </w:div>
    <w:div w:id="2072073771">
      <w:bodyDiv w:val="1"/>
      <w:marLeft w:val="0"/>
      <w:marRight w:val="0"/>
      <w:marTop w:val="0"/>
      <w:marBottom w:val="0"/>
      <w:divBdr>
        <w:top w:val="none" w:sz="0" w:space="0" w:color="auto"/>
        <w:left w:val="none" w:sz="0" w:space="0" w:color="auto"/>
        <w:bottom w:val="none" w:sz="0" w:space="0" w:color="auto"/>
        <w:right w:val="none" w:sz="0" w:space="0" w:color="auto"/>
      </w:divBdr>
    </w:div>
    <w:div w:id="2076585231">
      <w:bodyDiv w:val="1"/>
      <w:marLeft w:val="0"/>
      <w:marRight w:val="0"/>
      <w:marTop w:val="0"/>
      <w:marBottom w:val="0"/>
      <w:divBdr>
        <w:top w:val="none" w:sz="0" w:space="0" w:color="auto"/>
        <w:left w:val="none" w:sz="0" w:space="0" w:color="auto"/>
        <w:bottom w:val="none" w:sz="0" w:space="0" w:color="auto"/>
        <w:right w:val="none" w:sz="0" w:space="0" w:color="auto"/>
      </w:divBdr>
      <w:divsChild>
        <w:div w:id="324482922">
          <w:marLeft w:val="720"/>
          <w:marRight w:val="0"/>
          <w:marTop w:val="0"/>
          <w:marBottom w:val="0"/>
          <w:divBdr>
            <w:top w:val="none" w:sz="0" w:space="0" w:color="auto"/>
            <w:left w:val="none" w:sz="0" w:space="0" w:color="auto"/>
            <w:bottom w:val="none" w:sz="0" w:space="0" w:color="auto"/>
            <w:right w:val="none" w:sz="0" w:space="0" w:color="auto"/>
          </w:divBdr>
        </w:div>
        <w:div w:id="438179147">
          <w:marLeft w:val="720"/>
          <w:marRight w:val="0"/>
          <w:marTop w:val="0"/>
          <w:marBottom w:val="0"/>
          <w:divBdr>
            <w:top w:val="none" w:sz="0" w:space="0" w:color="auto"/>
            <w:left w:val="none" w:sz="0" w:space="0" w:color="auto"/>
            <w:bottom w:val="none" w:sz="0" w:space="0" w:color="auto"/>
            <w:right w:val="none" w:sz="0" w:space="0" w:color="auto"/>
          </w:divBdr>
        </w:div>
        <w:div w:id="968904022">
          <w:marLeft w:val="720"/>
          <w:marRight w:val="0"/>
          <w:marTop w:val="0"/>
          <w:marBottom w:val="0"/>
          <w:divBdr>
            <w:top w:val="none" w:sz="0" w:space="0" w:color="auto"/>
            <w:left w:val="none" w:sz="0" w:space="0" w:color="auto"/>
            <w:bottom w:val="none" w:sz="0" w:space="0" w:color="auto"/>
            <w:right w:val="none" w:sz="0" w:space="0" w:color="auto"/>
          </w:divBdr>
        </w:div>
      </w:divsChild>
    </w:div>
    <w:div w:id="2100523766">
      <w:bodyDiv w:val="1"/>
      <w:marLeft w:val="0"/>
      <w:marRight w:val="0"/>
      <w:marTop w:val="0"/>
      <w:marBottom w:val="0"/>
      <w:divBdr>
        <w:top w:val="none" w:sz="0" w:space="0" w:color="auto"/>
        <w:left w:val="none" w:sz="0" w:space="0" w:color="auto"/>
        <w:bottom w:val="none" w:sz="0" w:space="0" w:color="auto"/>
        <w:right w:val="none" w:sz="0" w:space="0" w:color="auto"/>
      </w:divBdr>
      <w:divsChild>
        <w:div w:id="1198738967">
          <w:marLeft w:val="504"/>
          <w:marRight w:val="0"/>
          <w:marTop w:val="0"/>
          <w:marBottom w:val="50"/>
          <w:divBdr>
            <w:top w:val="none" w:sz="0" w:space="0" w:color="auto"/>
            <w:left w:val="none" w:sz="0" w:space="0" w:color="auto"/>
            <w:bottom w:val="none" w:sz="0" w:space="0" w:color="auto"/>
            <w:right w:val="none" w:sz="0" w:space="0" w:color="auto"/>
          </w:divBdr>
        </w:div>
        <w:div w:id="1005590291">
          <w:marLeft w:val="504"/>
          <w:marRight w:val="0"/>
          <w:marTop w:val="0"/>
          <w:marBottom w:val="50"/>
          <w:divBdr>
            <w:top w:val="none" w:sz="0" w:space="0" w:color="auto"/>
            <w:left w:val="none" w:sz="0" w:space="0" w:color="auto"/>
            <w:bottom w:val="none" w:sz="0" w:space="0" w:color="auto"/>
            <w:right w:val="none" w:sz="0" w:space="0" w:color="auto"/>
          </w:divBdr>
        </w:div>
        <w:div w:id="1825194722">
          <w:marLeft w:val="504"/>
          <w:marRight w:val="0"/>
          <w:marTop w:val="0"/>
          <w:marBottom w:val="50"/>
          <w:divBdr>
            <w:top w:val="none" w:sz="0" w:space="0" w:color="auto"/>
            <w:left w:val="none" w:sz="0" w:space="0" w:color="auto"/>
            <w:bottom w:val="none" w:sz="0" w:space="0" w:color="auto"/>
            <w:right w:val="none" w:sz="0" w:space="0" w:color="auto"/>
          </w:divBdr>
        </w:div>
      </w:divsChild>
    </w:div>
    <w:div w:id="2101830175">
      <w:bodyDiv w:val="1"/>
      <w:marLeft w:val="0"/>
      <w:marRight w:val="0"/>
      <w:marTop w:val="0"/>
      <w:marBottom w:val="0"/>
      <w:divBdr>
        <w:top w:val="none" w:sz="0" w:space="0" w:color="auto"/>
        <w:left w:val="none" w:sz="0" w:space="0" w:color="auto"/>
        <w:bottom w:val="none" w:sz="0" w:space="0" w:color="auto"/>
        <w:right w:val="none" w:sz="0" w:space="0" w:color="auto"/>
      </w:divBdr>
    </w:div>
    <w:div w:id="2117823783">
      <w:bodyDiv w:val="1"/>
      <w:marLeft w:val="0"/>
      <w:marRight w:val="0"/>
      <w:marTop w:val="0"/>
      <w:marBottom w:val="0"/>
      <w:divBdr>
        <w:top w:val="none" w:sz="0" w:space="0" w:color="auto"/>
        <w:left w:val="none" w:sz="0" w:space="0" w:color="auto"/>
        <w:bottom w:val="none" w:sz="0" w:space="0" w:color="auto"/>
        <w:right w:val="none" w:sz="0" w:space="0" w:color="auto"/>
      </w:divBdr>
      <w:divsChild>
        <w:div w:id="563371498">
          <w:marLeft w:val="547"/>
          <w:marRight w:val="0"/>
          <w:marTop w:val="0"/>
          <w:marBottom w:val="0"/>
          <w:divBdr>
            <w:top w:val="none" w:sz="0" w:space="0" w:color="auto"/>
            <w:left w:val="none" w:sz="0" w:space="0" w:color="auto"/>
            <w:bottom w:val="none" w:sz="0" w:space="0" w:color="auto"/>
            <w:right w:val="none" w:sz="0" w:space="0" w:color="auto"/>
          </w:divBdr>
        </w:div>
        <w:div w:id="387799918">
          <w:marLeft w:val="547"/>
          <w:marRight w:val="0"/>
          <w:marTop w:val="0"/>
          <w:marBottom w:val="0"/>
          <w:divBdr>
            <w:top w:val="none" w:sz="0" w:space="0" w:color="auto"/>
            <w:left w:val="none" w:sz="0" w:space="0" w:color="auto"/>
            <w:bottom w:val="none" w:sz="0" w:space="0" w:color="auto"/>
            <w:right w:val="none" w:sz="0" w:space="0" w:color="auto"/>
          </w:divBdr>
        </w:div>
        <w:div w:id="318772750">
          <w:marLeft w:val="547"/>
          <w:marRight w:val="0"/>
          <w:marTop w:val="0"/>
          <w:marBottom w:val="0"/>
          <w:divBdr>
            <w:top w:val="none" w:sz="0" w:space="0" w:color="auto"/>
            <w:left w:val="none" w:sz="0" w:space="0" w:color="auto"/>
            <w:bottom w:val="none" w:sz="0" w:space="0" w:color="auto"/>
            <w:right w:val="none" w:sz="0" w:space="0" w:color="auto"/>
          </w:divBdr>
        </w:div>
        <w:div w:id="1223756747">
          <w:marLeft w:val="547"/>
          <w:marRight w:val="0"/>
          <w:marTop w:val="0"/>
          <w:marBottom w:val="0"/>
          <w:divBdr>
            <w:top w:val="none" w:sz="0" w:space="0" w:color="auto"/>
            <w:left w:val="none" w:sz="0" w:space="0" w:color="auto"/>
            <w:bottom w:val="none" w:sz="0" w:space="0" w:color="auto"/>
            <w:right w:val="none" w:sz="0" w:space="0" w:color="auto"/>
          </w:divBdr>
        </w:div>
      </w:divsChild>
    </w:div>
    <w:div w:id="2146114662">
      <w:bodyDiv w:val="1"/>
      <w:marLeft w:val="0"/>
      <w:marRight w:val="0"/>
      <w:marTop w:val="0"/>
      <w:marBottom w:val="0"/>
      <w:divBdr>
        <w:top w:val="none" w:sz="0" w:space="0" w:color="auto"/>
        <w:left w:val="none" w:sz="0" w:space="0" w:color="auto"/>
        <w:bottom w:val="none" w:sz="0" w:space="0" w:color="auto"/>
        <w:right w:val="none" w:sz="0" w:space="0" w:color="auto"/>
      </w:divBdr>
      <w:divsChild>
        <w:div w:id="1967226622">
          <w:marLeft w:val="547"/>
          <w:marRight w:val="0"/>
          <w:marTop w:val="0"/>
          <w:marBottom w:val="0"/>
          <w:divBdr>
            <w:top w:val="none" w:sz="0" w:space="0" w:color="auto"/>
            <w:left w:val="none" w:sz="0" w:space="0" w:color="auto"/>
            <w:bottom w:val="none" w:sz="0" w:space="0" w:color="auto"/>
            <w:right w:val="none" w:sz="0" w:space="0" w:color="auto"/>
          </w:divBdr>
        </w:div>
        <w:div w:id="2086873714">
          <w:marLeft w:val="547"/>
          <w:marRight w:val="0"/>
          <w:marTop w:val="0"/>
          <w:marBottom w:val="0"/>
          <w:divBdr>
            <w:top w:val="none" w:sz="0" w:space="0" w:color="auto"/>
            <w:left w:val="none" w:sz="0" w:space="0" w:color="auto"/>
            <w:bottom w:val="none" w:sz="0" w:space="0" w:color="auto"/>
            <w:right w:val="none" w:sz="0" w:space="0" w:color="auto"/>
          </w:divBdr>
        </w:div>
        <w:div w:id="1562011003">
          <w:marLeft w:val="547"/>
          <w:marRight w:val="0"/>
          <w:marTop w:val="0"/>
          <w:marBottom w:val="0"/>
          <w:divBdr>
            <w:top w:val="none" w:sz="0" w:space="0" w:color="auto"/>
            <w:left w:val="none" w:sz="0" w:space="0" w:color="auto"/>
            <w:bottom w:val="none" w:sz="0" w:space="0" w:color="auto"/>
            <w:right w:val="none" w:sz="0" w:space="0" w:color="auto"/>
          </w:divBdr>
        </w:div>
        <w:div w:id="15578172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ingdeclaration.eu/land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639A-B813-4612-9A4B-833383BB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4305</TotalTime>
  <Pages>24</Pages>
  <Words>6127</Words>
  <Characters>34930</Characters>
  <Application>Microsoft Office Word</Application>
  <DocSecurity>0</DocSecurity>
  <Lines>291</Lines>
  <Paragraphs>81</Paragraphs>
  <ScaleCrop>false</ScaleCrop>
  <HeadingPairs>
    <vt:vector size="10" baseType="variant">
      <vt:variant>
        <vt:lpstr>Τίτλος</vt:lpstr>
      </vt:variant>
      <vt:variant>
        <vt:i4>1</vt:i4>
      </vt:variant>
      <vt:variant>
        <vt:lpstr>Наслов</vt:lpstr>
      </vt:variant>
      <vt:variant>
        <vt:i4>1</vt:i4>
      </vt:variant>
      <vt:variant>
        <vt:lpstr>Title</vt:lpstr>
      </vt:variant>
      <vt:variant>
        <vt:i4>1</vt:i4>
      </vt:variant>
      <vt:variant>
        <vt:lpstr>Título</vt:lpstr>
      </vt:variant>
      <vt:variant>
        <vt:i4>1</vt:i4>
      </vt:variant>
      <vt:variant>
        <vt:lpstr>Tytuł</vt:lpstr>
      </vt:variant>
      <vt:variant>
        <vt:i4>1</vt:i4>
      </vt:variant>
    </vt:vector>
  </HeadingPairs>
  <TitlesOfParts>
    <vt:vector size="5" baseType="lpstr">
      <vt:lpstr/>
      <vt:lpstr/>
      <vt:lpstr/>
      <vt:lpstr/>
      <vt:lpstr/>
    </vt:vector>
  </TitlesOfParts>
  <Company/>
  <LinksUpToDate>false</LinksUpToDate>
  <CharactersWithSpaces>40976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cp:lastModifiedBy>Snežana Mitić</cp:lastModifiedBy>
  <cp:revision>48</cp:revision>
  <dcterms:created xsi:type="dcterms:W3CDTF">2024-06-11T09:16:00Z</dcterms:created>
  <dcterms:modified xsi:type="dcterms:W3CDTF">2024-06-19T13:08:00Z</dcterms:modified>
</cp:coreProperties>
</file>